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1233"/>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1242"/>
        <w:jc w:val="center"/>
        <w:rPr>
          <w:rFonts w:hint="eastAsia"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p>
    <w:p>
      <w:pPr>
        <w:pStyle w:val="1233"/>
        <w:rPr>
          <w:color w:val="000000"/>
        </w:rPr>
      </w:pPr>
      <w:r>
        <w:rPr>
          <w:color w:val="000000"/>
        </w:rPr>
      </w:r>
      <w:r/>
    </w:p>
    <w:p>
      <w:pPr>
        <w:pStyle w:val="1242"/>
        <w:jc w:val="center"/>
        <w:rPr>
          <w:rFonts w:hint="eastAsia"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hint="eastAsia" w:ascii="宋体" w:hAnsi="宋体"/>
          <w:b/>
          <w:color w:val="000000"/>
          <w:sz w:val="28"/>
          <w:szCs w:val="28"/>
        </w:rPr>
      </w:pPr>
      <w:r>
        <w:rPr>
          <w:rFonts w:hint="eastAsia" w:ascii="宋体" w:hAnsi="宋体"/>
          <w:b/>
          <w:color w:val="000000"/>
          <w:sz w:val="28"/>
          <w:szCs w:val="28"/>
        </w:rPr>
      </w:r>
      <w:r/>
    </w:p>
    <w:p>
      <w:pPr>
        <w:jc w:val="center"/>
        <w:rPr>
          <w:rFonts w:hint="eastAsia" w:ascii="宋体" w:hAnsi="宋体"/>
          <w:b/>
          <w:bCs/>
          <w:color w:val="000000"/>
          <w:sz w:val="28"/>
          <w:szCs w:val="28"/>
        </w:rPr>
      </w:pPr>
      <w:r>
        <w:rPr>
          <w:rFonts w:hint="eastAsia" w:ascii="宋体" w:hAnsi="宋体"/>
          <w:b/>
          <w:bCs/>
          <w:color w:val="000000"/>
          <w:sz w:val="28"/>
          <w:szCs w:val="28"/>
        </w:rPr>
        <w:t xml:space="preserve">（全流程电子化）</w:t>
      </w:r>
      <w:r/>
    </w:p>
    <w:p>
      <w:pPr>
        <w:jc w:val="left"/>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1234"/>
        <w:ind w:firstLine="0"/>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1234"/>
        <w:ind w:firstLine="0"/>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1234"/>
        <w:ind w:firstLine="0"/>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1234"/>
        <w:ind w:firstLine="0"/>
        <w:rPr>
          <w:rFonts w:hint="eastAsia" w:ascii="华文中宋" w:hAnsi="华文中宋" w:eastAsia="华文中宋"/>
          <w:bCs/>
          <w:color w:val="000000"/>
          <w:sz w:val="30"/>
        </w:rPr>
      </w:pPr>
      <w:r>
        <w:rPr>
          <w:rFonts w:hint="eastAsia" w:ascii="华文中宋" w:hAnsi="华文中宋" w:eastAsia="华文中宋"/>
          <w:bCs/>
          <w:color w:val="000000"/>
          <w:sz w:val="30"/>
        </w:rPr>
      </w:r>
      <w:r/>
    </w:p>
    <w:p>
      <w:pPr>
        <w:ind w:left="2149" w:hanging="2149"/>
        <w:jc w:val="left"/>
        <w:spacing w:line="360" w:lineRule="auto"/>
        <w:rPr>
          <w:rFonts w:hint="eastAsia" w:ascii="宋体" w:hAnsi="宋体" w:eastAsia="宋体" w:cs="宋体"/>
          <w:b/>
          <w:bCs/>
          <w:color w:val="000000"/>
          <w:sz w:val="32"/>
          <w:szCs w:val="32"/>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称：无锡市锡山区鹅湖人民医院彩超采购项目</w:t>
      </w:r>
      <w:r/>
    </w:p>
    <w:p>
      <w:pPr>
        <w:jc w:val="left"/>
        <w:spacing w:line="360" w:lineRule="auto"/>
        <w:rPr>
          <w:rFonts w:hint="eastAsia" w:ascii="宋体" w:hAnsi="宋体" w:eastAsia="宋体" w:cs="宋体"/>
          <w:b/>
          <w:bCs/>
          <w:color w:val="000000"/>
          <w:spacing w:val="108"/>
          <w:sz w:val="32"/>
          <w:szCs w:val="32"/>
          <w:lang w:eastAsia="zh-CN"/>
        </w:rPr>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highlight w:val="none"/>
          <w:lang w:eastAsia="zh-CN"/>
        </w:rPr>
        <w:t xml:space="preserve">JSZC-320205-JZCG-G2025-0103</w:t>
      </w:r>
      <w:r/>
    </w:p>
    <w:p>
      <w:pPr>
        <w:jc w:val="left"/>
        <w:spacing w:line="360" w:lineRule="auto"/>
        <w:rPr>
          <w:rFonts w:hint="eastAsia" w:ascii="宋体" w:hAnsi="宋体" w:eastAsia="宋体" w:cs="宋体"/>
          <w:b/>
          <w:bCs/>
          <w:color w:val="000000"/>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无锡市锡山区鹅湖人民医院</w:t>
      </w:r>
      <w:r/>
    </w:p>
    <w:p>
      <w:pP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rPr>
          <w:rFonts w:hint="eastAsia" w:ascii="宋体" w:hAnsi="宋体"/>
          <w:b/>
          <w:color w:val="000000"/>
          <w:sz w:val="28"/>
          <w:szCs w:val="28"/>
        </w:rPr>
      </w:pPr>
      <w:r>
        <w:rPr>
          <w:rFonts w:hint="eastAsia" w:ascii="宋体" w:hAnsi="宋体"/>
          <w:b/>
          <w:color w:val="000000"/>
          <w:sz w:val="28"/>
          <w:szCs w:val="28"/>
        </w:rPr>
      </w:r>
      <w:r/>
    </w:p>
    <w:p>
      <w:pPr>
        <w:pStyle w:val="1024"/>
        <w:rPr>
          <w:rFonts w:hint="eastAsia"/>
          <w:b/>
          <w:color w:val="000000"/>
          <w:sz w:val="28"/>
          <w:szCs w:val="28"/>
          <w:lang w:eastAsia="zh-CN"/>
        </w:rPr>
      </w:pPr>
      <w:r>
        <w:rPr>
          <w:rFonts w:hint="eastAsia"/>
          <w:b/>
          <w:color w:val="000000"/>
          <w:sz w:val="28"/>
          <w:szCs w:val="28"/>
          <w:lang w:eastAsia="zh-CN"/>
        </w:rPr>
      </w:r>
      <w:r/>
    </w:p>
    <w:p>
      <w:pPr>
        <w:rPr>
          <w:rFonts w:hint="eastAsia" w:ascii="宋体" w:hAnsi="宋体"/>
          <w:b/>
          <w:color w:val="000000"/>
          <w:sz w:val="28"/>
          <w:szCs w:val="28"/>
        </w:rPr>
      </w:pPr>
      <w:r>
        <w:rPr>
          <w:rFonts w:hint="eastAsia" w:ascii="宋体" w:hAnsi="宋体"/>
          <w:b/>
          <w:color w:val="000000"/>
          <w:sz w:val="28"/>
          <w:szCs w:val="28"/>
        </w:rPr>
      </w:r>
      <w:r/>
    </w:p>
    <w:p>
      <w:pPr>
        <w:pStyle w:val="1024"/>
        <w:rPr>
          <w:rFonts w:hint="eastAsia"/>
          <w:b/>
          <w:color w:val="000000"/>
          <w:sz w:val="28"/>
          <w:szCs w:val="28"/>
          <w:lang w:eastAsia="zh-CN"/>
        </w:rPr>
      </w:pPr>
      <w:r>
        <w:rPr>
          <w:rFonts w:hint="eastAsia"/>
          <w:b/>
          <w:color w:val="000000"/>
          <w:sz w:val="28"/>
          <w:szCs w:val="28"/>
          <w:lang w:eastAsia="zh-CN"/>
        </w:rPr>
      </w:r>
      <w:r/>
    </w:p>
    <w:p>
      <w:pPr>
        <w:rPr>
          <w:rFonts w:hint="eastAsia"/>
        </w:rPr>
      </w:pPr>
      <w:r>
        <w:rPr>
          <w:rFonts w:hint="eastAsia"/>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rPr>
        <w:t xml:space="preserve">二〇二五</w:t>
      </w:r>
      <w:r>
        <w:rPr>
          <w:rFonts w:ascii="宋体" w:hAnsi="宋体"/>
          <w:b/>
          <w:color w:val="000000"/>
          <w:sz w:val="40"/>
          <w:szCs w:val="40"/>
          <w:highlight w:val="none"/>
        </w:rPr>
        <w:t xml:space="preserve">年</w:t>
      </w:r>
      <w:r>
        <w:rPr>
          <w:rFonts w:hint="eastAsia" w:ascii="宋体" w:hAnsi="宋体"/>
          <w:b/>
          <w:color w:val="000000"/>
          <w:sz w:val="40"/>
          <w:szCs w:val="40"/>
          <w:highlight w:val="none"/>
        </w:rPr>
        <w:t xml:space="preserve">十二</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三十一</w:t>
      </w:r>
      <w:r>
        <w:rPr>
          <w:rFonts w:hint="eastAsia" w:ascii="宋体" w:hAnsi="宋体"/>
          <w:b/>
          <w:color w:val="000000"/>
          <w:sz w:val="40"/>
          <w:szCs w:val="40"/>
          <w:highlight w:val="none"/>
        </w:rPr>
        <w:t xml:space="preserve">日</w:t>
      </w:r>
      <w:r/>
    </w:p>
    <w:p>
      <w:pPr>
        <w:rPr>
          <w:rStyle w:val="1275"/>
          <w:rFonts w:hint="eastAsia" w:eastAsia="黑体"/>
          <w:bCs/>
          <w:sz w:val="48"/>
        </w:rPr>
      </w:pPr>
      <w:r>
        <w:rPr>
          <w:rFonts w:hint="eastAsia" w:eastAsia="黑体"/>
          <w:bCs/>
          <w:sz w:val="48"/>
        </w:rPr>
      </w:r>
      <w:r/>
    </w:p>
    <w:p>
      <w:pPr>
        <w:rPr>
          <w:rStyle w:val="1275"/>
          <w:rFonts w:hint="eastAsia" w:eastAsia="黑体"/>
          <w:bCs/>
          <w:sz w:val="48"/>
        </w:rPr>
      </w:pPr>
      <w:r>
        <w:rPr>
          <w:rFonts w:hint="eastAsia" w:eastAsia="黑体"/>
          <w:bCs/>
          <w:sz w:val="48"/>
        </w:rPr>
      </w:r>
      <w:r/>
    </w:p>
    <w:p>
      <w:pPr>
        <w:rPr>
          <w:rStyle w:val="1275"/>
          <w:rFonts w:hint="eastAsia" w:eastAsia="黑体"/>
          <w:bCs/>
          <w:sz w:val="48"/>
        </w:rPr>
        <w:sectPr>
          <w:headerReference w:type="default" r:id="rId9"/>
          <w:footerReference w:type="default" r:id="rId16"/>
          <w:footnotePr/>
          <w:endnotePr/>
          <w:type w:val="nextPage"/>
          <w:pgSz w:w="11906" w:h="16838" w:orient="portrait"/>
          <w:pgMar w:top="1440" w:right="1080" w:bottom="1440" w:left="1080" w:header="851" w:footer="992" w:gutter="0"/>
          <w:cols w:num="1" w:sep="0" w:space="425" w:equalWidth="1"/>
          <w:docGrid w:linePitch="360"/>
        </w:sectPr>
      </w:pPr>
      <w:r>
        <w:rPr>
          <w:rFonts w:hint="eastAsia" w:eastAsia="黑体"/>
          <w:bCs/>
          <w:sz w:val="48"/>
        </w:rPr>
      </w:r>
      <w:r/>
    </w:p>
    <w:p>
      <w:pPr>
        <w:rPr>
          <w:rStyle w:val="1275"/>
          <w:rFonts w:hint="eastAsia" w:eastAsia="黑体"/>
          <w:bCs/>
          <w:sz w:val="48"/>
        </w:rPr>
      </w:pPr>
      <w:r>
        <w:rPr>
          <w:rFonts w:hint="eastAsia" w:eastAsia="黑体"/>
          <w:bCs/>
          <w:sz w:val="48"/>
        </w:rPr>
      </w:r>
      <w:r/>
    </w:p>
    <w:p>
      <w:pPr>
        <w:jc w:val="center"/>
        <w:rPr>
          <w:rFonts w:hint="eastAsia"/>
          <w:b/>
          <w:color w:val="000000"/>
          <w:sz w:val="32"/>
          <w:szCs w:val="32"/>
        </w:rPr>
      </w:pPr>
      <w:r>
        <w:rPr>
          <w:b/>
          <w:color w:val="000000"/>
          <w:sz w:val="52"/>
          <w:szCs w:val="52"/>
        </w:rPr>
        <w:t xml:space="preserve">目    录</w:t>
      </w:r>
      <w:r/>
    </w:p>
    <w:p>
      <w:pPr>
        <w:pStyle w:val="1233"/>
        <w:rPr>
          <w:color w:val="000000"/>
        </w:rPr>
      </w:pPr>
      <w:r>
        <w:rPr>
          <w:color w:val="000000"/>
        </w:rPr>
      </w:r>
      <w:r/>
    </w:p>
    <w:p>
      <w:pPr>
        <w:pStyle w:val="1255"/>
        <w:jc w:val="both"/>
        <w:rPr>
          <w:rFonts w:hint="eastAsia" w:ascii="宋体" w:hAnsi="宋体" w:eastAsia="宋体"/>
          <w:bCs/>
          <w:color w:val="000000"/>
        </w:rPr>
      </w:pPr>
      <w:r>
        <w:rPr>
          <w:rFonts w:hint="eastAsia" w:ascii="宋体" w:hAnsi="宋体" w:eastAsia="宋体"/>
          <w:bCs/>
          <w:color w:val="000000"/>
        </w:rPr>
        <w:t xml:space="preserve">一、投标邀请函............................................3</w:t>
      </w:r>
      <w:r/>
    </w:p>
    <w:p>
      <w:pPr>
        <w:pStyle w:val="1255"/>
        <w:rPr>
          <w:rFonts w:hint="eastAsia" w:ascii="宋体" w:hAnsi="宋体" w:eastAsia="宋体"/>
          <w:bCs/>
          <w:color w:val="000000"/>
        </w:rPr>
      </w:pPr>
      <w:r>
        <w:rPr>
          <w:rFonts w:hint="eastAsia" w:ascii="宋体" w:hAnsi="宋体" w:eastAsia="宋体"/>
          <w:bCs/>
          <w:color w:val="000000"/>
        </w:rPr>
      </w:r>
      <w:r/>
    </w:p>
    <w:p>
      <w:pPr>
        <w:pStyle w:val="1255"/>
        <w:jc w:val="both"/>
        <w:rPr>
          <w:rFonts w:hint="eastAsia" w:ascii="宋体" w:hAnsi="宋体" w:eastAsia="宋体"/>
          <w:bCs/>
          <w:color w:val="000000"/>
        </w:rPr>
      </w:pPr>
      <w:r>
        <w:rPr>
          <w:rFonts w:hint="eastAsia" w:ascii="宋体" w:hAnsi="宋体" w:eastAsia="宋体"/>
          <w:bCs/>
          <w:color w:val="000000"/>
        </w:rPr>
        <w:t xml:space="preserve">二、供应商须知............................... ............6</w:t>
      </w:r>
      <w:r/>
    </w:p>
    <w:p>
      <w:pPr>
        <w:pStyle w:val="1255"/>
        <w:rPr>
          <w:rFonts w:hint="eastAsia" w:ascii="宋体" w:hAnsi="宋体" w:eastAsia="宋体"/>
          <w:bCs/>
          <w:color w:val="000000"/>
        </w:rPr>
      </w:pPr>
      <w:r>
        <w:rPr>
          <w:rFonts w:hint="eastAsia" w:ascii="宋体" w:hAnsi="宋体" w:eastAsia="宋体"/>
          <w:bCs/>
          <w:color w:val="000000"/>
        </w:rPr>
      </w:r>
      <w:r/>
    </w:p>
    <w:p>
      <w:pPr>
        <w:pStyle w:val="1255"/>
        <w:jc w:val="both"/>
        <w:rPr>
          <w:rFonts w:hint="eastAsia" w:ascii="宋体" w:hAnsi="宋体" w:eastAsia="宋体"/>
          <w:bCs/>
          <w:color w:val="000000"/>
        </w:rPr>
      </w:pPr>
      <w:r>
        <w:rPr>
          <w:rFonts w:hint="eastAsia" w:ascii="宋体" w:hAnsi="宋体" w:eastAsia="宋体"/>
          <w:bCs/>
          <w:color w:val="000000"/>
        </w:rPr>
        <w:t xml:space="preserve">三、项目要求和有关说明...................................18</w:t>
      </w:r>
      <w:r/>
    </w:p>
    <w:p>
      <w:pPr>
        <w:pStyle w:val="1255"/>
        <w:rPr>
          <w:rFonts w:hint="eastAsia" w:ascii="宋体" w:hAnsi="宋体" w:eastAsia="宋体"/>
          <w:bCs/>
          <w:color w:val="000000"/>
        </w:rPr>
      </w:pPr>
      <w:r>
        <w:rPr>
          <w:rFonts w:hint="eastAsia" w:ascii="宋体" w:hAnsi="宋体" w:eastAsia="宋体"/>
          <w:bCs/>
          <w:color w:val="000000"/>
        </w:rPr>
      </w:r>
      <w:r/>
    </w:p>
    <w:p>
      <w:pPr>
        <w:pStyle w:val="1255"/>
        <w:jc w:val="both"/>
        <w:rPr>
          <w:rFonts w:hint="eastAsia" w:ascii="宋体" w:hAnsi="宋体" w:eastAsia="宋体"/>
          <w:bCs/>
          <w:color w:val="000000"/>
        </w:rPr>
      </w:pPr>
      <w:r>
        <w:rPr>
          <w:rFonts w:hint="eastAsia" w:ascii="宋体" w:hAnsi="宋体" w:eastAsia="宋体"/>
          <w:bCs/>
          <w:color w:val="000000"/>
        </w:rPr>
        <w:t xml:space="preserve">四、政府采购货物买卖合同（试行）.........................24</w:t>
      </w:r>
      <w:r/>
    </w:p>
    <w:p>
      <w:pPr>
        <w:pStyle w:val="1255"/>
        <w:ind w:firstLine="320"/>
        <w:jc w:val="both"/>
        <w:rPr>
          <w:rFonts w:hint="eastAsia" w:ascii="宋体" w:hAnsi="宋体" w:eastAsia="宋体"/>
          <w:bCs/>
          <w:color w:val="000000"/>
        </w:rPr>
      </w:pPr>
      <w:r>
        <w:rPr>
          <w:rFonts w:hint="eastAsia" w:ascii="宋体" w:hAnsi="宋体" w:eastAsia="宋体"/>
          <w:bCs/>
          <w:color w:val="000000"/>
        </w:rPr>
      </w:r>
      <w:r/>
    </w:p>
    <w:p>
      <w:pPr>
        <w:pStyle w:val="1255"/>
        <w:jc w:val="both"/>
        <w:rPr>
          <w:rFonts w:hint="eastAsia" w:ascii="宋体" w:hAnsi="宋体" w:eastAsia="宋体"/>
          <w:bCs/>
          <w:color w:val="000000"/>
        </w:rPr>
      </w:pPr>
      <w:r>
        <w:rPr>
          <w:rFonts w:hint="eastAsia" w:ascii="宋体" w:hAnsi="宋体" w:eastAsia="宋体"/>
          <w:bCs/>
          <w:color w:val="000000"/>
        </w:rPr>
        <w:t xml:space="preserve">五、附件.................................................40</w:t>
      </w:r>
      <w:r/>
    </w:p>
    <w:p>
      <w:pPr>
        <w:pStyle w:val="1233"/>
        <w:rPr>
          <w:color w:val="000000"/>
        </w:rPr>
      </w:pPr>
      <w:r>
        <w:rPr>
          <w:color w:val="000000"/>
        </w:rPr>
      </w:r>
      <w:r/>
    </w:p>
    <w:p>
      <w:pPr>
        <w:pStyle w:val="1255"/>
        <w:rPr>
          <w:rFonts w:hint="eastAsia" w:ascii="宋体" w:hAnsi="宋体" w:eastAsia="宋体"/>
          <w:bCs/>
          <w:color w:val="000000"/>
        </w:rPr>
      </w:pPr>
      <w:r>
        <w:rPr>
          <w:rFonts w:hint="eastAsia" w:ascii="宋体" w:hAnsi="宋体" w:eastAsia="宋体"/>
          <w:bCs/>
          <w:color w:val="000000"/>
        </w:rPr>
      </w:r>
      <w:r/>
    </w:p>
    <w:p>
      <w:pPr>
        <w:pStyle w:val="1255"/>
        <w:rPr>
          <w:rFonts w:hint="eastAsia" w:ascii="宋体" w:hAnsi="宋体" w:eastAsia="宋体"/>
          <w:bCs/>
          <w:color w:val="000000"/>
        </w:rPr>
      </w:pPr>
      <w:r>
        <w:rPr>
          <w:rFonts w:hint="eastAsia" w:ascii="宋体" w:hAnsi="宋体" w:eastAsia="宋体"/>
          <w:bCs/>
          <w:color w:val="000000"/>
        </w:rPr>
      </w:r>
      <w:r/>
    </w:p>
    <w:p>
      <w:pPr>
        <w:pStyle w:val="1255"/>
        <w:rPr>
          <w:rFonts w:hint="eastAsia" w:ascii="宋体" w:hAnsi="宋体" w:eastAsia="宋体"/>
          <w:bCs/>
          <w:color w:val="000000"/>
        </w:rPr>
      </w:pPr>
      <w:r>
        <w:rPr>
          <w:rFonts w:hint="eastAsia" w:ascii="宋体" w:hAnsi="宋体" w:eastAsia="宋体"/>
          <w:bCs/>
          <w:color w:val="000000"/>
        </w:rPr>
      </w:r>
      <w:r/>
    </w:p>
    <w:p>
      <w:pPr>
        <w:spacing w:line="480" w:lineRule="auto"/>
        <w:rPr>
          <w:rStyle w:val="1281"/>
          <w:rFonts w:hint="eastAsia" w:ascii="宋体" w:hAnsi="宋体" w:eastAsia="宋体"/>
          <w:b/>
          <w:smallCaps/>
          <w:color w:val="000000"/>
          <w:sz w:val="24"/>
        </w:rPr>
      </w:pPr>
      <w:r>
        <w:rPr>
          <w:rFonts w:hint="eastAsia" w:ascii="宋体" w:hAnsi="宋体" w:eastAsia="宋体"/>
          <w:b/>
          <w:smallCaps/>
          <w:color w:val="000000"/>
          <w:sz w:val="24"/>
        </w:rPr>
      </w:r>
      <w:r/>
    </w:p>
    <w:p>
      <w:pPr>
        <w:pStyle w:val="1052"/>
        <w:rPr>
          <w:rStyle w:val="1281"/>
          <w:rFonts w:hint="eastAsia" w:ascii="宋体" w:hAnsi="宋体" w:eastAsia="宋体"/>
          <w:b/>
          <w:bCs/>
          <w:smallCaps/>
          <w:color w:val="000000"/>
          <w:sz w:val="24"/>
          <w:szCs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b/>
          <w:bCs/>
          <w:smallCaps/>
          <w:color w:val="000000"/>
          <w:sz w:val="24"/>
          <w:szCs w:val="24"/>
        </w:rPr>
      </w:r>
      <w:r/>
    </w:p>
    <w:p>
      <w:pPr>
        <w:numPr>
          <w:ilvl w:val="0"/>
          <w:numId w:val="2"/>
        </w:numPr>
        <w:jc w:val="center"/>
        <w:spacing w:line="360" w:lineRule="auto"/>
        <w:rPr>
          <w:rFonts w:hint="eastAsia" w:ascii="黑体" w:eastAsia="黑体"/>
          <w:bCs/>
          <w:color w:val="000000"/>
          <w:sz w:val="36"/>
          <w:szCs w:val="36"/>
        </w:rPr>
      </w:pP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无锡市公共资源交易中心锡山分中心受无锡市锡山区鹅湖人民医院的委托，对无锡市锡山区鹅湖人民医院彩超采购项目进行公开招标采购，欢迎符合相关条件的供应商参加投标并提请注意下列相关事项：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无锡市锡山区鹅湖人民医院彩超采购项目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JSZC-320205-JZCG-G2025-0103</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3.项目预算：230万元，投标最高限价为169万元，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合同签订生效后，待接到采购人发货通知后1个月内供货并经采购人验收合格。</w:t>
      </w:r>
      <w:r/>
    </w:p>
    <w:p>
      <w:pPr>
        <w:contextualSpacing/>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5.项目整体免费质保期：免费保修期≥8年（含探头）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无锡市锡山区鹅湖人民医院</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9.本项目是否专门面向中小微企业：否</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fldChar w:fldCharType="begin"/>
      </w:r>
      <w:r>
        <w:instrText xml:space="preserve">HYPERLINK "http://www.creditchina.gov.cn"</w:instrText>
      </w:r>
      <w:r>
        <w:rPr>
          <w:rFonts w:hint="eastAsia"/>
        </w:rPr>
        <w:fldChar w:fldCharType="separate"/>
      </w:r>
      <w:r>
        <w:rPr>
          <w:rFonts w:hint="eastAsia" w:ascii="宋体" w:hAnsi="宋体" w:eastAsia="宋体" w:cs="宋体"/>
          <w:color w:val="000000"/>
          <w:sz w:val="24"/>
          <w:szCs w:val="24"/>
        </w:rPr>
        <w:t xml:space="preserve">www.creditchina.gov.cn</w:t>
      </w:r>
      <w: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3.落实政府采购政策需满足的资格要求：无</w:t>
      </w:r>
      <w:r/>
    </w:p>
    <w:p>
      <w:pPr>
        <w:ind w:firstLine="456"/>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w:t>
      </w:r>
      <w:r/>
    </w:p>
    <w:p>
      <w:pPr>
        <w:ind w:firstLine="456"/>
        <w:spacing w:line="360" w:lineRule="auto"/>
        <w:rPr>
          <w:rFonts w:hint="eastAsia" w:ascii="宋体" w:hAnsi="宋体" w:eastAsia="宋体" w:cs="宋体"/>
          <w:color w:val="000000"/>
          <w:spacing w:val="-6"/>
          <w:sz w:val="24"/>
          <w:szCs w:val="24"/>
        </w:rPr>
      </w:pPr>
      <w:r>
        <w:rPr>
          <w:rFonts w:hint="eastAsia" w:ascii="宋体" w:hAnsi="宋体" w:eastAsia="宋体" w:cs="宋体"/>
          <w:sz w:val="25"/>
          <w:szCs w:val="25"/>
          <w:shd w:val="clear" w:color="auto" w:fill="ffffff"/>
        </w:rPr>
        <w:t xml:space="preserve">（1）</w:t>
      </w:r>
      <w:r>
        <w:rPr>
          <w:rFonts w:hint="eastAsia" w:ascii="宋体" w:hAnsi="宋体" w:eastAsia="宋体" w:cs="宋体"/>
          <w:color w:val="000000"/>
          <w:spacing w:val="-6"/>
          <w:sz w:val="24"/>
          <w:szCs w:val="24"/>
        </w:rPr>
        <w:t xml:space="preserve">有效完整的医疗器械产品注册证或备案凭证复印件（医疗器械产品注册证如有注册登记表须一并提供）；</w:t>
      </w:r>
      <w:r/>
    </w:p>
    <w:p>
      <w:pPr>
        <w:ind w:firstLine="500"/>
        <w:spacing w:line="360" w:lineRule="auto"/>
        <w:rPr>
          <w:rFonts w:hint="eastAsia" w:ascii="宋体" w:hAnsi="宋体" w:eastAsia="宋体" w:cs="宋体"/>
          <w:sz w:val="25"/>
          <w:szCs w:val="25"/>
          <w:shd w:val="clear" w:color="auto" w:fill="ffffff"/>
        </w:rPr>
      </w:pPr>
      <w:r>
        <w:rPr>
          <w:rFonts w:hint="eastAsia" w:ascii="宋体" w:hAnsi="宋体" w:eastAsia="宋体" w:cs="宋体"/>
          <w:sz w:val="25"/>
          <w:szCs w:val="25"/>
          <w:shd w:val="clear" w:color="auto" w:fill="ffffff"/>
        </w:rPr>
        <w:t xml:space="preserve">（2）投标供应商为代理商的，须具有药监部门颁发的《医疗器械经营许可证》或医疗器械经营备案凭证；</w:t>
      </w:r>
      <w:r/>
    </w:p>
    <w:p>
      <w:pPr>
        <w:ind w:firstLine="500"/>
        <w:spacing w:line="360" w:lineRule="auto"/>
        <w:rPr>
          <w:rFonts w:hint="eastAsia" w:ascii="宋体" w:hAnsi="宋体" w:eastAsia="宋体" w:cs="宋体"/>
          <w:b/>
          <w:bCs/>
          <w:color w:val="000000"/>
          <w:sz w:val="24"/>
          <w:szCs w:val="24"/>
        </w:rPr>
      </w:pPr>
      <w:r>
        <w:rPr>
          <w:rFonts w:hint="eastAsia" w:ascii="宋体" w:hAnsi="宋体" w:eastAsia="宋体" w:cs="宋体"/>
          <w:sz w:val="25"/>
          <w:szCs w:val="25"/>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hint="eastAsia" w:ascii="宋体" w:hAnsi="宋体" w:eastAsia="宋体" w:cs="宋体"/>
          <w:b/>
          <w:bCs/>
          <w:color w:val="000000"/>
          <w:sz w:val="24"/>
          <w:szCs w:val="24"/>
        </w:rPr>
      </w:pPr>
      <w:r/>
      <w:bookmarkStart w:id="0" w:name="_Toc112006902"/>
      <w:r>
        <w:rPr>
          <w:rFonts w:hint="eastAsia" w:ascii="宋体" w:hAnsi="宋体" w:eastAsia="宋体" w:cs="宋体"/>
          <w:b/>
          <w:bCs/>
          <w:color w:val="000000"/>
          <w:sz w:val="24"/>
          <w:szCs w:val="24"/>
        </w:rPr>
        <w:t xml:space="preserve">（三）供应商主体信息库注册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bookmarkEnd w:id="0"/>
      <w:r/>
      <w:r/>
    </w:p>
    <w:p>
      <w:pPr>
        <w:ind w:firstLine="482"/>
        <w:jc w:val="left"/>
        <w:spacing w:line="360" w:lineRule="auto"/>
        <w:shd w:val="clear" w:color="auto" w:fill="ffffff"/>
        <w:widowControl/>
        <w:rPr>
          <w:rFonts w:hint="eastAsia" w:ascii="宋体" w:hAnsi="宋体" w:eastAsia="宋体" w:cs="宋体"/>
          <w:color w:val="000000"/>
          <w:sz w:val="24"/>
          <w:szCs w:val="24"/>
        </w:rPr>
      </w:pPr>
      <w:r/>
      <w:bookmarkStart w:id="1" w:name="_Toc112006903"/>
      <w:r>
        <w:rPr>
          <w:rFonts w:hint="eastAsia" w:ascii="宋体" w:hAnsi="宋体" w:eastAsia="宋体" w:cs="宋体"/>
          <w:b/>
          <w:bCs/>
          <w:color w:val="000000"/>
          <w:sz w:val="24"/>
          <w:szCs w:val="24"/>
        </w:rPr>
        <w:t xml:space="preserve">（四）获取采购文件</w:t>
      </w:r>
      <w:bookmarkEnd w:id="1"/>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w:t>
      </w:r>
      <w:r>
        <w:rPr>
          <w:rFonts w:hint="eastAsia" w:ascii="宋体" w:hAnsi="宋体" w:eastAsia="宋体" w:cs="宋体"/>
          <w:color w:val="000000"/>
          <w:sz w:val="24"/>
        </w:rPr>
        <w:t xml:space="preserve">“</w:t>
      </w:r>
      <w:r>
        <w:rPr>
          <w:rFonts w:ascii="宋体" w:hAnsi="宋体" w:eastAsia="宋体" w:cs="宋体"/>
          <w:color w:val="000000"/>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r/>
    </w:p>
    <w:p>
      <w:pPr>
        <w:ind w:firstLine="720"/>
        <w:spacing w:line="360" w:lineRule="auto"/>
        <w:rPr>
          <w:rFonts w:hint="eastAsia" w:ascii="宋体" w:hAnsi="宋体" w:eastAsia="宋体"/>
          <w:sz w:val="24"/>
          <w:szCs w:val="24"/>
        </w:rPr>
      </w:pPr>
      <w:r>
        <w:rPr>
          <w:highlight w:val="none"/>
        </w:rPr>
        <w:fldChar w:fldCharType="begin"/>
      </w:r>
      <w:r>
        <w:rPr>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highlight w:val="none"/>
        </w:rPr>
        <w:fldChar w:fldCharType="separate"/>
      </w:r>
      <w:r>
        <w:rPr>
          <w:rFonts w:hint="eastAsia" w:ascii="宋体" w:hAnsi="宋体" w:eastAsia="宋体" w:cs="宋体"/>
          <w:color w:val="000000"/>
          <w:sz w:val="24"/>
          <w:szCs w:val="24"/>
          <w:highlight w:val="none"/>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 xml:space="preserve">JSZC-320205-JZCG-G2025-0103</w:t>
      </w:r>
      <w:r>
        <w:rPr>
          <w:rFonts w:hint="eastAsia" w:ascii="宋体" w:hAnsi="宋体" w:eastAsia="宋体" w:cs="宋体"/>
          <w:color w:val="000000"/>
          <w:sz w:val="24"/>
          <w:szCs w:val="24"/>
        </w:rPr>
        <w:t xml:space="preserve">项目需澄清问题”，</w:t>
      </w:r>
      <w:r>
        <w:fldChar w:fldCharType="begin"/>
      </w:r>
      <w:r>
        <w:instrText xml:space="preserve">HYPERLINK "mailto:并于答疑截止时间前邮箱（xszfcgzx@163.com）给项目联系人。若未在法定时间内提出澄清，由此造成的损失及风险由投标人自行承担。"</w:instrText>
      </w:r>
      <w:r>
        <w:rPr>
          <w:rFonts w:hint="eastAsia"/>
        </w:rPr>
        <w:fldChar w:fldCharType="separate"/>
      </w:r>
      <w:r>
        <w:rPr>
          <w:rFonts w:hint="eastAsia" w:ascii="宋体" w:hAnsi="宋体" w:eastAsia="宋体" w:cs="宋体"/>
          <w:color w:val="000000"/>
          <w:sz w:val="24"/>
          <w:szCs w:val="24"/>
        </w:rPr>
        <w:t xml:space="preserve">并于答疑截止时间前发邮件（xszfcgzx@163.com）给项目联系人。若未在法定时间内提出澄清，由此造成的损失及风险由供应商自行承担。</w:t>
      </w:r>
      <w:r>
        <w:fldChar w:fldCharType="end"/>
      </w:r>
      <w:r/>
    </w:p>
    <w:p>
      <w:pPr>
        <w:ind w:firstLine="482"/>
        <w:jc w:val="left"/>
        <w:spacing w:line="360" w:lineRule="auto"/>
        <w:shd w:val="clear" w:color="auto" w:fill="ffffff"/>
        <w:widowControl/>
        <w:rPr>
          <w:rFonts w:hint="eastAsia" w:ascii="宋体" w:hAnsi="宋体" w:eastAsia="宋体" w:cs="宋体"/>
          <w:color w:val="000000"/>
          <w:sz w:val="24"/>
          <w:szCs w:val="24"/>
        </w:rPr>
      </w:pPr>
      <w:r/>
      <w:bookmarkStart w:id="2" w:name="_Toc112006904"/>
      <w:r>
        <w:rPr>
          <w:rFonts w:hint="eastAsia" w:ascii="宋体" w:hAnsi="宋体" w:eastAsia="宋体" w:cs="宋体"/>
          <w:b/>
          <w:bCs/>
          <w:color w:val="000000"/>
          <w:sz w:val="24"/>
          <w:szCs w:val="24"/>
        </w:rPr>
        <w:t xml:space="preserve">（六）现场踏勘：</w:t>
      </w:r>
      <w:r>
        <w:rPr>
          <w:rFonts w:hint="eastAsia" w:ascii="宋体" w:hAnsi="宋体" w:eastAsia="宋体" w:cs="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（七）投标及开标、定标时间、地点：</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投标截止时间（网上投标截止时间苏采云投标客户端投标）：</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日9:30</w:t>
      </w:r>
      <w:r>
        <w:rPr>
          <w:rFonts w:hint="eastAsia" w:ascii="宋体" w:hAnsi="宋体" w:eastAsia="宋体" w:cs="宋体"/>
          <w:color w:val="000000"/>
          <w:sz w:val="24"/>
          <w:szCs w:val="24"/>
        </w:rPr>
        <w:t xml:space="preserve">，投标截止时间后的投标文件恕不接受。</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日9:30</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（十一）其他</w:t>
      </w:r>
      <w:bookmarkEnd w:id="4"/>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联系人：岳鹏翔</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话：0510-88213027</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邮  编：214101</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无锡市锡山区鹅湖人民医院</w:t>
      </w:r>
      <w:r/>
    </w:p>
    <w:p>
      <w:pPr>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s="宋体"/>
          <w:sz w:val="24"/>
          <w:szCs w:val="24"/>
        </w:rPr>
        <w:t xml:space="preserve">华院</w:t>
      </w:r>
      <w:r/>
    </w:p>
    <w:p>
      <w:pPr>
        <w:ind w:firstLine="480"/>
        <w:jc w:val="left"/>
        <w:spacing w:line="360" w:lineRule="auto"/>
        <w:shd w:val="clear" w:color="auto" w:fill="ffffff"/>
        <w:widowControl/>
        <w:rPr>
          <w:rFonts w:hint="eastAsia" w:ascii="宋体" w:hAnsi="宋体" w:eastAsia="宋体"/>
          <w:color w:val="000000"/>
          <w:sz w:val="24"/>
          <w:szCs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sz w:val="24"/>
          <w:szCs w:val="24"/>
        </w:rPr>
        <w:t xml:space="preserve">电  话：</w:t>
      </w:r>
      <w:r>
        <w:rPr>
          <w:rFonts w:hint="eastAsia" w:ascii="宋体" w:hAnsi="宋体" w:eastAsia="宋体" w:cs="宋体"/>
          <w:sz w:val="24"/>
          <w:szCs w:val="24"/>
        </w:rPr>
        <w:t xml:space="preserve">13851466110</w:t>
      </w:r>
      <w:r/>
    </w:p>
    <w:p>
      <w:pPr>
        <w:pStyle w:val="1205"/>
        <w:spacing w:before="160" w:after="160" w:line="32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hint="eastAsia"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hint="eastAsia" w:ascii="宋体" w:hAnsi="宋体" w:eastAsia="宋体" w:cs="宋体"/>
          <w:b/>
          <w:color w:val="000000"/>
          <w:sz w:val="24"/>
          <w:szCs w:val="24"/>
        </w:rPr>
      </w:pPr>
      <w:r/>
      <w:bookmarkStart w:id="6" w:name="_Toc112006912"/>
      <w:r/>
      <w:bookmarkStart w:id="7" w:name="_Toc112006914"/>
      <w:r>
        <w:rPr>
          <w:rFonts w:hint="eastAsia" w:ascii="宋体" w:hAnsi="宋体" w:eastAsia="宋体" w:cs="宋体"/>
          <w:b/>
          <w:color w:val="000000"/>
          <w:sz w:val="24"/>
          <w:szCs w:val="24"/>
        </w:rPr>
        <w:t xml:space="preserve">（二）招标文件：</w:t>
      </w:r>
      <w:bookmarkEnd w:id="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2.供应商可在财政部门指定媒体发布的公告附件中查看公开招标文件，如确定参加本次采</w:t>
      </w:r>
      <w:r>
        <w:rPr>
          <w:rFonts w:hint="eastAsia" w:ascii="宋体" w:hAnsi="宋体" w:eastAsia="宋体" w:cs="宋体"/>
          <w:bCs/>
          <w:color w:val="000000"/>
          <w:sz w:val="24"/>
          <w:szCs w:val="24"/>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rPr>
      </w:pPr>
      <w:r/>
      <w:bookmarkStart w:id="8" w:name="_Toc112006913"/>
      <w:r>
        <w:rPr>
          <w:rFonts w:hint="eastAsia" w:ascii="宋体" w:hAnsi="宋体" w:eastAsia="宋体" w:cs="宋体"/>
          <w:b/>
          <w:color w:val="000000"/>
          <w:sz w:val="24"/>
          <w:szCs w:val="24"/>
        </w:rPr>
        <w:t xml:space="preserve">（三）招标文件的解释：</w:t>
      </w:r>
      <w:bookmarkEnd w:id="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（四）招标文件的补充或修正：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如需对招标文件进行澄清或修正，无锡市公共资源交易中心锡山分中心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hint="eastAsia" w:ascii="宋体" w:hAnsi="宋体" w:eastAsia="宋体" w:cs="宋体"/>
          <w:bCs/>
          <w:color w:val="000000"/>
          <w:sz w:val="24"/>
          <w:szCs w:val="24"/>
        </w:rPr>
      </w:pPr>
      <w:r/>
      <w:bookmarkStart w:id="10" w:name="_Hlk529436263"/>
      <w:r/>
      <w:bookmarkStart w:id="11" w:name="_Hlk23510977"/>
      <w:r>
        <w:rPr>
          <w:rFonts w:hint="eastAsia" w:ascii="宋体" w:hAnsi="宋体" w:eastAsia="宋体" w:cs="宋体"/>
          <w:bCs/>
          <w:color w:val="000000"/>
          <w:sz w:val="24"/>
          <w:szCs w:val="24"/>
        </w:rPr>
        <w:t xml:space="preserve">（1）关于资格的声明函（格式见附件）；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（4）供应商法定代表人（自然人）身份证扫描件（正、反面）；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（5）供应商法定代表人（其他组织或者自然人）授权代表身份证扫描件（正、反面）（法定代表人自然人亲自参加投标的除外）；</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w:t>
      </w: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rPr>
          <w:rFonts w:hint="eastAsia"/>
        </w:rPr>
      </w:pPr>
      <w:r>
        <w:rPr>
          <w:rFonts w:hint="eastAsia" w:ascii="宋体" w:hAnsi="宋体" w:eastAsia="宋体"/>
          <w:bCs/>
          <w:color w:val="000000"/>
          <w:sz w:val="24"/>
          <w:szCs w:val="24"/>
        </w:rPr>
        <w:t xml:space="preserve">（7）</w:t>
      </w: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bCs/>
          <w:color w:val="000000"/>
          <w:sz w:val="24"/>
          <w:szCs w:val="24"/>
        </w:rPr>
        <w:t xml:space="preserve">（8）</w:t>
      </w:r>
      <w:r>
        <w:rPr>
          <w:rFonts w:hint="eastAsia" w:ascii="宋体" w:hAnsi="宋体" w:eastAsia="宋体" w:cs="宋体"/>
          <w:bCs/>
          <w:color w:val="000000"/>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3．开标一览表（本表无需上传，评审时以苏采云系统自带的开标一览表为准）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5．服务保障承诺书（格式见附件）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10.评分标准中对应的其他所需证明材料（如有自行添加）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11.要求采购人提供的配合（如有格式自拟并自行添加）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其他（供应商认为有必要提供的声明和文件，如有格式自拟并自行添加）</w:t>
      </w:r>
      <w:r/>
    </w:p>
    <w:p>
      <w:pPr>
        <w:ind w:firstLine="480"/>
        <w:spacing w:line="360" w:lineRule="auto"/>
        <w:rPr>
          <w:rFonts w:hint="eastAsia" w:ascii="宋体" w:hAnsi="宋体" w:eastAsia="宋体" w:cs="宋体"/>
          <w:bCs/>
          <w:color w:val="000000"/>
          <w:sz w:val="24"/>
          <w:szCs w:val="24"/>
        </w:rPr>
      </w:pPr>
      <w:r/>
      <w:bookmarkStart w:id="12" w:name="_Toc112006916"/>
      <w:r>
        <w:rPr>
          <w:rFonts w:hint="eastAsia" w:ascii="宋体" w:hAnsi="宋体" w:eastAsia="宋体" w:cs="宋体"/>
          <w:bCs/>
          <w:color w:val="000000"/>
          <w:sz w:val="24"/>
          <w:szCs w:val="24"/>
        </w:rPr>
        <w:t xml:space="preserve">上述1-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r/>
      <w:r/>
    </w:p>
    <w:p>
      <w:pPr>
        <w:ind w:firstLine="482"/>
        <w:spacing w:line="360" w:lineRule="auto"/>
        <w:rPr>
          <w:rFonts w:hint="eastAsia" w:ascii="宋体" w:hAnsi="宋体" w:eastAsia="宋体" w:cs="宋体"/>
          <w:bCs/>
          <w:color w:val="000000"/>
          <w:sz w:val="24"/>
          <w:szCs w:val="24"/>
        </w:rPr>
      </w:pPr>
      <w:r/>
      <w:bookmarkStart w:id="13" w:name="_Toc112006918"/>
      <w:r>
        <w:rPr>
          <w:rFonts w:hint="eastAsia" w:ascii="宋体" w:hAnsi="宋体" w:eastAsia="宋体" w:cs="宋体"/>
          <w:b/>
          <w:color w:val="000000"/>
          <w:sz w:val="24"/>
          <w:szCs w:val="24"/>
        </w:rPr>
        <w:t xml:space="preserve">（六）投标文件的要求：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hint="eastAsia" w:ascii="宋体" w:hAnsi="宋体" w:eastAsia="宋体" w:cs="宋体"/>
          <w:b/>
          <w:color w:val="000000"/>
          <w:sz w:val="24"/>
          <w:szCs w:val="24"/>
        </w:rPr>
      </w:pPr>
      <w:r/>
      <w:bookmarkStart w:id="14" w:name="_Toc112006917"/>
      <w:r>
        <w:rPr>
          <w:rFonts w:hint="eastAsia" w:ascii="宋体" w:hAnsi="宋体" w:eastAsia="宋体" w:cs="宋体"/>
          <w:b/>
          <w:color w:val="000000"/>
          <w:sz w:val="24"/>
          <w:szCs w:val="24"/>
        </w:rPr>
        <w:t xml:space="preserve">（七） 网上投标</w:t>
      </w:r>
      <w:bookmarkEnd w:id="14"/>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bookmarkEnd w:id="13"/>
      <w:r/>
      <w:r/>
    </w:p>
    <w:p>
      <w:pPr>
        <w:pStyle w:val="1073"/>
        <w:ind w:firstLine="482"/>
        <w:spacing w:line="360" w:lineRule="auto"/>
        <w:rPr>
          <w:rFonts w:hint="eastAsia" w:ascii="宋体" w:hAnsi="宋体" w:cs="宋体"/>
          <w:color w:val="000000"/>
        </w:rPr>
      </w:pPr>
      <w:r/>
      <w:bookmarkStart w:id="15" w:name="_Toc112006919"/>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（八）无效投标文件的确认：</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HYPERLINK "http://www.creditchina.gov.cn"</w:instrText>
      </w:r>
      <w:r>
        <w:rPr>
          <w:rFonts w:hint="eastAsia"/>
        </w:rPr>
        <w:fldChar w:fldCharType="separate"/>
      </w:r>
      <w:r>
        <w:rPr>
          <w:rFonts w:hint="eastAsia" w:ascii="宋体" w:hAnsi="宋体" w:eastAsia="宋体" w:cs="宋体"/>
          <w:bCs/>
          <w:color w:val="000000"/>
          <w:sz w:val="24"/>
          <w:szCs w:val="24"/>
        </w:rPr>
        <w:t xml:space="preserve">www.creditchina.gov.cn</w:t>
      </w:r>
      <w: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21.未通过符合性审查的；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22.投标文件内容不全或不符合招标文件中规定的其他实质性要求的；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23.未按要求提供第三章项目要求和有关说明中须提供的相关证明材料的；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24.暗标未按招标文件要求编制的；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25.法律法规和招标文件规定的其他无效情形。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评标委员会启动异常低价投标（响应）审查的情形和具体要求，包括：</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①投标（响应）报价低于采购项目预算50%的，即投标（响应）报价&lt;采购项目预算×50%；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hint="eastAsia"/>
        </w:rPr>
        <w:outlineLvl w:val="0"/>
      </w:pPr>
      <w:r>
        <w:rPr>
          <w:rFonts w:hint="eastAsia" w:ascii="宋体" w:hAnsi="宋体" w:eastAsia="宋体" w:cs="宋体"/>
          <w:b/>
          <w:color w:val="000000"/>
          <w:sz w:val="24"/>
          <w:szCs w:val="24"/>
        </w:rPr>
        <w:t xml:space="preserve">资格性审查表</w:t>
      </w:r>
      <w:r/>
    </w:p>
    <w:tbl>
      <w:tblPr>
        <w:tblStyle w:val="1019"/>
        <w:tblpPr w:horzAnchor="page" w:tblpXSpec="center" w:vertAnchor="text" w:tblpY="1111" w:leftFromText="180" w:topFromText="0" w:rightFromText="180" w:bottomFromText="0"/>
        <w:tblW w:w="4999" w:type="pct"/>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7"/>
        <w:gridCol w:w="3419"/>
        <w:gridCol w:w="5824"/>
      </w:tblGrid>
      <w:tr>
        <w:trPr>
          <w:jc w:val="center"/>
          <w:trHeight w:val="564"/>
        </w:trPr>
        <w:tc>
          <w:tcPr>
            <w:tcW w:w="360" w:type="pct"/>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4639" w:type="pct"/>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jc w:val="center"/>
          <w:trHeight w:val="519"/>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2922"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jc w:val="center"/>
          <w:trHeight w:val="870"/>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2922" w:type="pct"/>
            <w:vAlign w:val="center"/>
            <w:textDirection w:val="lrTb"/>
            <w:noWrap w:val="false"/>
          </w:tcPr>
          <w:p>
            <w:pPr>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jc w:val="center"/>
          <w:trHeight w:val="90"/>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供应商法定代表人（其他组织或者自然人）授权委托书</w:t>
            </w:r>
            <w:r/>
          </w:p>
        </w:tc>
        <w:tc>
          <w:tcPr>
            <w:tcW w:w="2922" w:type="pct"/>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法定代表人亲自参与投标的除外，投标人如是自然人情形的，可不提供，格式见附件</w:t>
            </w:r>
            <w:r/>
          </w:p>
        </w:tc>
      </w:tr>
      <w:tr>
        <w:trPr>
          <w:jc w:val="center"/>
          <w:trHeight w:val="644"/>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供应商法定代表人（自然人）身份证扫描件</w:t>
            </w:r>
            <w:r/>
          </w:p>
        </w:tc>
        <w:tc>
          <w:tcPr>
            <w:tcW w:w="2922" w:type="pct"/>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w:t>
            </w:r>
            <w:r/>
          </w:p>
        </w:tc>
      </w:tr>
      <w:tr>
        <w:trPr>
          <w:jc w:val="center"/>
          <w:trHeight w:val="644"/>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供应商法定代表人（其他组织或者自然人）授权代表身份证扫描件</w:t>
            </w:r>
            <w:r/>
          </w:p>
        </w:tc>
        <w:tc>
          <w:tcPr>
            <w:tcW w:w="2922" w:type="pct"/>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身份证应为正、反面，法定代表人（自然人）亲自参加投标的除外</w:t>
            </w:r>
            <w:r/>
          </w:p>
        </w:tc>
      </w:tr>
      <w:tr>
        <w:trPr>
          <w:jc w:val="center"/>
          <w:trHeight w:val="375"/>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2922" w:type="pct"/>
            <w:vAlign w:val="center"/>
            <w:textDirection w:val="lrTb"/>
            <w:noWrap w:val="false"/>
          </w:tcPr>
          <w:p>
            <w:pPr>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jc w:val="center"/>
          <w:trHeight w:val="951"/>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2922" w:type="pct"/>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p>
        </w:tc>
      </w:tr>
      <w:tr>
        <w:trPr>
          <w:jc w:val="center"/>
          <w:trHeight w:val="943"/>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2922" w:type="pct"/>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供应商近三个月中任意一个月份（不含投标当月）的依法缴纳社会保障资金的相关材料（提供相关主管部门证明或银行代扣证明）扫描件，成立不满三个自然月的公司（企业）除外</w:t>
            </w:r>
            <w:r/>
          </w:p>
        </w:tc>
      </w:tr>
      <w:tr>
        <w:trPr>
          <w:jc w:val="center"/>
          <w:trHeight w:val="602"/>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2922"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jc w:val="center"/>
          <w:trHeight w:val="747"/>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2922"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p>
        </w:tc>
      </w:tr>
      <w:tr>
        <w:trPr>
          <w:jc w:val="center"/>
          <w:trHeight w:val="602"/>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2922" w:type="pct"/>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r/>
          </w:p>
        </w:tc>
      </w:tr>
      <w:tr>
        <w:trPr>
          <w:jc w:val="center"/>
          <w:trHeight w:val="1599"/>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由网上直接查询，供应商无需提供证明材料。)</w:t>
            </w:r>
            <w:r/>
          </w:p>
        </w:tc>
        <w:tc>
          <w:tcPr>
            <w:tcW w:w="2922" w:type="pct"/>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jc w:val="center"/>
          <w:trHeight w:val="627"/>
        </w:trPr>
        <w:tc>
          <w:tcPr>
            <w:tcW w:w="36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171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2922"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符合性审查表</w:t>
      </w:r>
      <w:r/>
    </w:p>
    <w:tbl>
      <w:tblPr>
        <w:tblStyle w:val="1019"/>
        <w:tblpPr w:horzAnchor="page" w:tblpXSpec="center" w:vertAnchor="text" w:tblpY="425" w:leftFromText="180" w:topFromText="0" w:rightFromText="180" w:bottomFromText="0"/>
        <w:tblW w:w="4999" w:type="pct"/>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970"/>
        <w:gridCol w:w="6273"/>
      </w:tblGrid>
      <w:tr>
        <w:trPr>
          <w:jc w:val="cente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16" w:name="_Toc116946315"/>
            <w:r>
              <w:rPr>
                <w:rFonts w:hint="eastAsia" w:ascii="宋体" w:hAnsi="宋体" w:eastAsia="宋体" w:cs="宋体"/>
                <w:bCs/>
                <w:color w:val="000000"/>
                <w:sz w:val="24"/>
                <w:szCs w:val="24"/>
              </w:rPr>
              <w:t xml:space="preserve">序号</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jc w:val="center"/>
          <w:trHeight w:val="435"/>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jc w:val="cente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jc w:val="cente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3149" w:type="pct"/>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82"/>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1491"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3149" w:type="pct"/>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bookmarkEnd w:id="16"/>
            <w:r/>
          </w:p>
        </w:tc>
      </w:tr>
    </w:tbl>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hint="eastAsia" w:ascii="宋体" w:hAnsi="宋体" w:eastAsia="宋体" w:cs="宋体"/>
          <w:b/>
          <w:color w:val="000000"/>
          <w:sz w:val="24"/>
          <w:szCs w:val="24"/>
        </w:rPr>
      </w:pPr>
      <w:r/>
      <w:bookmarkStart w:id="17" w:name="_Toc112006921"/>
      <w:r/>
      <w:bookmarkStart w:id="18" w:name="_Toc112006920"/>
      <w:r/>
      <w:bookmarkStart w:id="19" w:name="_Toc112006922"/>
      <w:r>
        <w:rPr>
          <w:rFonts w:hint="eastAsia" w:ascii="宋体" w:hAnsi="宋体" w:eastAsia="宋体" w:cs="宋体"/>
          <w:b/>
          <w:color w:val="000000"/>
          <w:sz w:val="24"/>
          <w:szCs w:val="24"/>
        </w:rPr>
        <w:t xml:space="preserve">（十）定标：</w:t>
      </w:r>
      <w:bookmarkEnd w:id="17"/>
      <w:r/>
      <w:bookmarkEnd w:id="1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1．评标委员会根</w:t>
      </w:r>
      <w:r>
        <w:rPr>
          <w:rFonts w:hint="eastAsia" w:ascii="宋体" w:hAnsi="宋体" w:eastAsia="宋体" w:cs="宋体"/>
          <w:bCs/>
          <w:color w:val="000000"/>
          <w:sz w:val="24"/>
          <w:szCs w:val="24"/>
        </w:rPr>
        <w:t xml:space="preserve">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江苏政府采购网上发布中标公告。无锡市公共资源交易中心锡山分中心和评标委员会对未中标原因不作解释。</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2．在发布中标公告的同时，无锡市公共资源交易中心锡山分</w:t>
      </w:r>
      <w:r>
        <w:rPr>
          <w:rFonts w:hint="eastAsia" w:ascii="宋体" w:hAnsi="宋体" w:eastAsia="宋体" w:cs="宋体"/>
          <w:bCs/>
          <w:color w:val="000000"/>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bookmarkEnd w:id="19"/>
      <w:r/>
      <w:r/>
    </w:p>
    <w:p>
      <w:pPr>
        <w:ind w:firstLine="482"/>
        <w:spacing w:line="360" w:lineRule="auto"/>
        <w:rPr>
          <w:rFonts w:hint="eastAsia" w:ascii="宋体" w:hAnsi="宋体" w:eastAsia="宋体" w:cs="宋体"/>
          <w:b/>
          <w:color w:val="000000"/>
          <w:sz w:val="24"/>
          <w:szCs w:val="24"/>
        </w:rPr>
      </w:pPr>
      <w:r/>
      <w:bookmarkStart w:id="20" w:name="_Toc112006924"/>
      <w:r>
        <w:rPr>
          <w:rFonts w:hint="eastAsia" w:ascii="宋体" w:hAnsi="宋体" w:eastAsia="宋体" w:cs="宋体"/>
          <w:b/>
          <w:color w:val="000000"/>
          <w:sz w:val="24"/>
          <w:szCs w:val="24"/>
        </w:rPr>
        <w:t xml:space="preserve">（十一）废标的确认：</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r/>
    </w:p>
    <w:p>
      <w:pPr>
        <w:ind w:firstLine="482"/>
        <w:spacing w:line="360" w:lineRule="auto"/>
        <w:rPr>
          <w:rFonts w:hint="eastAsia"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1.1提供虚假材料谋取中标的；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1.2采取不正当手段诋毁、排挤其他供应商的；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1.3与招标采购单位、其他供应商恶意串通的；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 不同投标人的投标文件载明的项目管理成员或者联系人员为同一人。</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2.4不同投标人的投标文件异常一致或者投标报价呈规律性差异。</w:t>
      </w:r>
      <w:bookmarkEnd w:id="20"/>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（十三）签订、履行合同：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color w:val="000000"/>
          <w:sz w:val="24"/>
          <w:szCs w:val="24"/>
        </w:rPr>
      </w:pPr>
      <w:r/>
      <w:bookmarkStart w:id="22" w:name="_Toc112006925"/>
      <w:r>
        <w:rPr>
          <w:rFonts w:hint="eastAsia" w:ascii="宋体" w:hAnsi="宋体" w:eastAsia="宋体" w:cs="宋体"/>
          <w:b/>
          <w:color w:val="000000"/>
          <w:sz w:val="24"/>
          <w:szCs w:val="24"/>
        </w:rPr>
        <w:t xml:space="preserve">（十四）注意事项：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（十五）质疑处理</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提出质疑的供应商应当是参与所</w:t>
      </w:r>
      <w:r>
        <w:rPr>
          <w:rFonts w:hint="eastAsia" w:ascii="宋体" w:hAnsi="宋体" w:eastAsia="宋体" w:cs="宋体"/>
          <w:bCs/>
          <w:color w:val="000000"/>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采购人、交易中心联系人、联系方式、通信地址见招标文件第一章。</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 以下情形的质疑不予受理</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5.2 超出政府采购法定期限的质疑。</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（十六）中标服务费：</w:t>
      </w:r>
      <w:bookmarkEnd w:id="22"/>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207"/>
        <w:ind w:firstLine="422"/>
        <w:jc w:val="both"/>
        <w:keepLines w:val="0"/>
        <w:keepNext w:val="0"/>
        <w:spacing w:before="0" w:after="0"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（十七）服务（包含与服务相关的货物）的追加</w:t>
      </w:r>
      <w:r/>
    </w:p>
    <w:p>
      <w:pPr>
        <w:ind w:firstLine="480"/>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pacing w:line="500" w:lineRule="exact"/>
        <w:rPr>
          <w:rFonts w:hint="eastAsia" w:ascii="宋体" w:hAnsi="宋体" w:eastAsia="宋体" w:cs="宋体"/>
          <w:bCs/>
          <w:color w:val="000000"/>
          <w:sz w:val="24"/>
          <w:szCs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Cs/>
          <w:color w:val="000000"/>
          <w:sz w:val="24"/>
          <w:szCs w:val="24"/>
        </w:rPr>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三、项目要求和有关说明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无锡市锡山区鹅湖人民医院彩超采购项目采购项目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hint="eastAsia" w:ascii="宋体" w:hAnsi="宋体" w:eastAsia="宋体" w:cs="宋体"/>
        </w:rPr>
      </w:pPr>
      <w:r>
        <w:rPr>
          <w:rFonts w:hint="eastAsia" w:ascii="宋体" w:hAnsi="宋体" w:eastAsia="宋体" w:cs="宋体"/>
          <w:b/>
          <w:bCs/>
          <w:color w:val="000000"/>
          <w:sz w:val="24"/>
          <w:szCs w:val="24"/>
        </w:rPr>
        <w:t xml:space="preserve">本项目属性：货物类；</w:t>
      </w:r>
      <w:r/>
    </w:p>
    <w:p>
      <w:pPr>
        <w:pStyle w:val="1024"/>
        <w:numPr>
          <w:ilvl w:val="0"/>
          <w:numId w:val="3"/>
        </w:numPr>
        <w:rPr>
          <w:rFonts w:hint="eastAsia"/>
          <w:b/>
          <w:bCs/>
          <w:sz w:val="28"/>
          <w:szCs w:val="28"/>
          <w:lang w:eastAsia="zh-CN"/>
        </w:rPr>
      </w:pPr>
      <w:r>
        <w:rPr>
          <w:rFonts w:hint="eastAsia"/>
          <w:b/>
          <w:bCs/>
          <w:sz w:val="28"/>
          <w:szCs w:val="28"/>
          <w:lang w:eastAsia="zh-CN"/>
        </w:rPr>
        <w:t xml:space="preserve">技术部分</w:t>
      </w:r>
      <w:r/>
    </w:p>
    <w:p>
      <w:pPr>
        <w:rPr>
          <w:rFonts w:hint="eastAsia"/>
        </w:rPr>
      </w:pPr>
      <w:r>
        <w:rPr>
          <w:rFonts w:hint="eastAsia"/>
        </w:rPr>
      </w:r>
      <w:r/>
    </w:p>
    <w:tbl>
      <w:tblPr>
        <w:tblStyle w:val="1047"/>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一</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设备名称：彩色多普勒超声波诊断仪</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1套</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设备主要功能和用途：主要用于腹部、心脏、妇产、泌尿、浅表组织与小器官、神经、血管、儿科、急重症；小器官、肌肉骨骼、神经等方面的临床诊断和科研教学工作。</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二</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技术参数要求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探头①：具有腔内探头。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探头②：具有二维腹部探头扫描深度≥24cm。</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探头③：具有成人相控阵探头扫描角度≥85°。</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探头④：具有高频血管探头。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探头⑤:具有超高频单晶体线阵探头频率≥15MHz，支持应变弹性成像、剪切波弹性成像、造影成像。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≥22英寸液晶显示器（不含边框），不间断逐行扫描，可上下左右旋转。</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≥12英寸液晶辅助触摸屏。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具有穿刺针增强显示功能，可调整穿刺针的显示增益。</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具有全程动态聚焦技术，全场图像均匀一致。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具有血管内中膜自动测量技术。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B型图与造影图像可实时同屏双幅显示，具有双穿刺引导线，实现同屏双幅投射式测量。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具有微细血流成像功能。</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具有三维、四维容积成像模式。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具有图像智能优化功能，可自适应调整图像的增益等参数。</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具有斑点噪声抑制技术，支持所有探头。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具有声速匹配技术，自动匹配至最佳成像声速。</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具有智能多普勒技术，能够快速识别血管结构。</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具有与CT、MRI设备实现影像融合功能。</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电控操作台。</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具有二维立体血流成像技术。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小器官探头阵元数≥1000阵元。</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超声主机可免费连接手机及平板电脑等移动终端。</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一键实现智能图像(包括二维、彩色及造影图像)和频谱多普勒实时优化技术，无需额外操作或按键自动完成。</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二维血流成像无取样框。</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具备造影技术。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具备血管自动巡航功能。</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自动心功能测量AutoEF。</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具有肝脏脂检查功能包。</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具有应力式弹性成像技术。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单晶体凸阵或单晶体相控阵探头数量≥1把。</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单晶体心脏探头最大成像角度≥85°。</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可用移动终端完成冻结、检查模式切换、测量、拍照等≥1种操作。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具备造影颜色编码分析功能。</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高频单晶体腹部探头具备肝脏脂肪肝定量功能，最高探头频率≥5MHz。</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腹部剪切波有效检查深度≥8cm。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主机USB接口≥4个。</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支持内置磁感应器探头（用于融合导航）≥1支。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系统支持探头频率范围≥15MHz。</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探头特色技术≥1种（包括单晶体、纯净波、声能放大、冷堆降温等先进探头技术）。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40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PW取样容积≥8mm。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41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应变弹性成像技术，可支持凸阵、线阵、腔内、多维阵列、术中T型及L型探头、腔内双平面探头≥10个探头。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42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二维帧频≥50帧/秒。</w:t>
            </w:r>
            <w:r/>
          </w:p>
        </w:tc>
      </w:tr>
    </w:tbl>
    <w:p>
      <w:pPr>
        <w:pStyle w:val="1024"/>
        <w:rPr>
          <w:rFonts w:hint="eastAsia"/>
          <w:lang w:val="zh-CN"/>
        </w:rPr>
      </w:pPr>
      <w:r>
        <w:rPr>
          <w:rFonts w:hint="eastAsia"/>
          <w:lang w:val="zh-CN"/>
        </w:rPr>
      </w:r>
      <w:r/>
    </w:p>
    <w:p>
      <w:pPr>
        <w:pStyle w:val="1024"/>
        <w:numPr>
          <w:ilvl w:val="0"/>
          <w:numId w:val="4"/>
        </w:numPr>
        <w:rPr>
          <w:rFonts w:hint="eastAsia"/>
          <w:b/>
          <w:bCs/>
          <w:sz w:val="28"/>
          <w:szCs w:val="28"/>
          <w:lang w:eastAsia="zh-CN"/>
        </w:rPr>
      </w:pPr>
      <w:r>
        <w:rPr>
          <w:rFonts w:hint="eastAsia"/>
          <w:b/>
          <w:bCs/>
          <w:sz w:val="28"/>
          <w:szCs w:val="28"/>
          <w:lang w:eastAsia="zh-CN"/>
        </w:rPr>
        <w:t xml:space="preserve">商务部分</w:t>
      </w:r>
      <w:r/>
    </w:p>
    <w:p>
      <w:pPr>
        <w:rPr>
          <w:rFonts w:hint="eastAsia"/>
        </w:rPr>
      </w:pPr>
      <w:r>
        <w:rPr>
          <w:rFonts w:hint="eastAsia"/>
        </w:rPr>
      </w:r>
      <w:r/>
    </w:p>
    <w:p>
      <w:pPr>
        <w:ind w:firstLine="480"/>
        <w:spacing w:line="360" w:lineRule="auto"/>
        <w:widowControl/>
        <w:rPr>
          <w:rFonts w:hint="eastAsia" w:ascii="宋体" w:hAnsi="宋体" w:eastAsia="宋体" w:cs="宋体"/>
          <w:sz w:val="24"/>
          <w:szCs w:val="24"/>
        </w:rPr>
      </w:pPr>
      <w:r>
        <w:rPr>
          <w:rFonts w:ascii="宋体" w:hAnsi="宋体" w:eastAsia="宋体" w:cs="宋体"/>
          <w:b/>
          <w:bCs/>
          <w:sz w:val="24"/>
          <w:szCs w:val="24"/>
        </w:rPr>
        <w:t xml:space="preserve">1</w:t>
      </w:r>
      <w:r>
        <w:rPr>
          <w:rFonts w:hint="eastAsia" w:ascii="宋体" w:hAnsi="宋体" w:eastAsia="宋体" w:cs="宋体"/>
          <w:b/>
          <w:bCs/>
          <w:sz w:val="24"/>
          <w:szCs w:val="24"/>
        </w:rPr>
        <w:t xml:space="preserve">.交货期：</w:t>
      </w:r>
      <w:r>
        <w:rPr>
          <w:rFonts w:hint="eastAsia" w:ascii="宋体" w:hAnsi="宋体" w:eastAsia="宋体" w:cs="宋体"/>
          <w:sz w:val="24"/>
          <w:szCs w:val="24"/>
        </w:rPr>
        <w:t xml:space="preserve">合同签订生效后，待接到采购人发货通知后1个月内供货并经采购人验收合格。</w:t>
      </w:r>
      <w:r/>
    </w:p>
    <w:p>
      <w:pPr>
        <w:ind w:firstLine="480"/>
        <w:spacing w:line="360" w:lineRule="auto"/>
        <w:rPr>
          <w:rFonts w:hint="eastAsia" w:ascii="宋体" w:hAnsi="宋体" w:eastAsia="宋体" w:cs="宋体"/>
          <w:sz w:val="24"/>
          <w:szCs w:val="24"/>
        </w:rPr>
      </w:pPr>
      <w:r>
        <w:rPr>
          <w:rFonts w:ascii="宋体" w:hAnsi="宋体" w:eastAsia="宋体" w:cs="宋体"/>
          <w:b/>
          <w:bCs/>
          <w:sz w:val="24"/>
          <w:szCs w:val="24"/>
        </w:rPr>
        <w:t xml:space="preserve">2</w:t>
      </w:r>
      <w:r>
        <w:rPr>
          <w:rFonts w:hint="eastAsia" w:ascii="宋体" w:hAnsi="宋体" w:eastAsia="宋体" w:cs="宋体"/>
          <w:b/>
          <w:bCs/>
          <w:sz w:val="24"/>
          <w:szCs w:val="24"/>
        </w:rPr>
        <w:t xml:space="preserve">.交付地点：</w:t>
      </w:r>
      <w:r>
        <w:rPr>
          <w:rFonts w:hint="eastAsia" w:ascii="宋体" w:hAnsi="宋体" w:eastAsia="宋体" w:cs="宋体"/>
          <w:sz w:val="24"/>
          <w:szCs w:val="24"/>
        </w:rPr>
        <w:t xml:space="preserve">无锡市锡山区鹅湖人民医院，具体以采购人通知时指定交货地点为准。</w:t>
      </w:r>
      <w:r/>
    </w:p>
    <w:p>
      <w:pPr>
        <w:ind w:firstLine="480"/>
        <w:spacing w:line="360" w:lineRule="auto"/>
        <w:rPr>
          <w:rFonts w:hint="eastAsia" w:ascii="宋体" w:hAnsi="宋体" w:eastAsia="宋体" w:cs="宋体"/>
          <w:sz w:val="24"/>
          <w:szCs w:val="24"/>
          <w:highlight w:val="yellow"/>
        </w:rPr>
      </w:pPr>
      <w:r>
        <w:rPr>
          <w:rFonts w:ascii="宋体" w:hAnsi="宋体" w:eastAsia="宋体" w:cs="宋体"/>
          <w:b/>
          <w:bCs/>
          <w:sz w:val="24"/>
          <w:szCs w:val="24"/>
        </w:rPr>
        <w:t xml:space="preserve">3</w:t>
      </w:r>
      <w:r>
        <w:rPr>
          <w:rFonts w:hint="eastAsia" w:ascii="宋体" w:hAnsi="宋体" w:eastAsia="宋体" w:cs="宋体"/>
          <w:b/>
          <w:bCs/>
          <w:sz w:val="24"/>
          <w:szCs w:val="24"/>
        </w:rPr>
        <w:t xml:space="preserve">.付款方式：</w:t>
      </w:r>
      <w:r>
        <w:rPr>
          <w:rFonts w:hint="eastAsia" w:ascii="宋体" w:hAnsi="宋体" w:eastAsia="宋体" w:cs="宋体"/>
          <w:sz w:val="24"/>
          <w:szCs w:val="24"/>
        </w:rPr>
        <w:t xml:space="preserve">合同签订生效后一个月，采购人向中标方支付合同金额的30%作为预付款；待全部货物到达采购人指定地点且经验收合格并装机培训结束后一个月付清余款。</w:t>
      </w:r>
      <w:r/>
    </w:p>
    <w:p>
      <w:pPr>
        <w:ind w:firstLine="480"/>
        <w:spacing w:line="360" w:lineRule="auto"/>
        <w:rPr>
          <w:rFonts w:hint="eastAsia" w:ascii="宋体" w:hAnsi="宋体" w:eastAsia="宋体" w:cs="宋体"/>
          <w:b/>
          <w:bCs/>
          <w:sz w:val="24"/>
          <w:szCs w:val="24"/>
        </w:rPr>
      </w:pPr>
      <w:r>
        <w:rPr>
          <w:rFonts w:ascii="宋体" w:hAnsi="宋体" w:eastAsia="宋体" w:cs="宋体"/>
          <w:b/>
          <w:bCs/>
          <w:sz w:val="24"/>
          <w:szCs w:val="24"/>
        </w:rPr>
        <w:t xml:space="preserve">4</w:t>
      </w:r>
      <w:r>
        <w:rPr>
          <w:rFonts w:hint="eastAsia" w:ascii="宋体" w:hAnsi="宋体" w:eastAsia="宋体" w:cs="宋体"/>
          <w:b/>
          <w:bCs/>
          <w:sz w:val="24"/>
          <w:szCs w:val="24"/>
        </w:rPr>
        <w:t xml:space="preserve">.售后服务要求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w:t>
      </w:r>
      <w:r>
        <w:rPr>
          <w:rFonts w:hint="eastAsia" w:ascii="宋体" w:hAnsi="宋体" w:eastAsia="宋体" w:cs="宋体"/>
          <w:color w:val="000000"/>
          <w:sz w:val="24"/>
          <w:szCs w:val="24"/>
        </w:rPr>
        <w:t xml:space="preserve">免费保修期≥8年（含探头）。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供应商应保证所供设备是全新的产品。在货物到达使用单位后，卖方应派技术人员到达现场，提供安装、调试、培训等服务。</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卖方须为买方提供现场操作培训，保证操作人员正常使用设备的各种功能，否则持续培训。提供中/英文操作手册和维修手册、软件光盘等，中文操作流程及注意事项塑封挂牌。</w:t>
      </w:r>
      <w:r/>
    </w:p>
    <w:p>
      <w:pPr>
        <w:pStyle w:val="1010"/>
        <w:ind w:firstLine="482"/>
        <w:spacing w:before="0" w:after="0" w:line="360" w:lineRule="auto"/>
        <w:rPr>
          <w:rFonts w:hint="eastAsia" w:ascii="宋体" w:hAnsi="宋体" w:eastAsia="宋体"/>
          <w:b/>
          <w:sz w:val="24"/>
          <w:szCs w:val="24"/>
        </w:rPr>
      </w:pPr>
      <w:r>
        <w:rPr>
          <w:rFonts w:hint="eastAsia" w:ascii="宋体" w:hAnsi="宋体" w:eastAsia="宋体"/>
          <w:b/>
          <w:sz w:val="24"/>
          <w:szCs w:val="24"/>
        </w:rPr>
        <w:t xml:space="preserve">5.本项目验收标准：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5.1供方提供的商品必须符合我国最新颁布的与之相关的技术规范与标准，同时必须满足招标书中所列全部规格、型号、具体配置、技术参数、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及功能要求和供方承诺的其它指标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合同标的物验收合格后由甲方提供货物的存放地点，并负责货物的保管和安全。</w:t>
      </w:r>
      <w:r/>
    </w:p>
    <w:p>
      <w:pPr>
        <w:pStyle w:val="1010"/>
        <w:ind w:firstLine="482"/>
        <w:spacing w:before="0" w:after="0" w:line="360" w:lineRule="auto"/>
        <w:rPr>
          <w:rFonts w:hint="eastAsia" w:ascii="宋体" w:hAnsi="宋体" w:eastAsia="宋体"/>
          <w:b/>
          <w:sz w:val="24"/>
          <w:szCs w:val="24"/>
        </w:rPr>
      </w:pPr>
      <w:r>
        <w:rPr>
          <w:rFonts w:hint="eastAsia" w:ascii="宋体" w:hAnsi="宋体" w:eastAsia="宋体"/>
          <w:b/>
          <w:sz w:val="24"/>
          <w:szCs w:val="24"/>
        </w:rPr>
        <w:t xml:space="preserve">6.其他要求：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6.1投标人所投产品的中文品名、型号、规格及产品说明书所注适用范围必须与医疗器械产品注册证所标明的完全一致。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6.2投标总报价包括满足本项目要求的所有产品及其配件、包装、运杂、安装调试及售后服务等从项目中标起到项目正式交付以及质保期内所发生的一切费用。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投标单位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6.4</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6.5本项目中有信息安全产品的，必须选择经国家认证的信息安全产品。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6.7投标人必须在满足招标文件要求的基础上进行报价，如有技术偏离请于投标偏离表中说明。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ascii="宋体" w:hAnsi="宋体" w:eastAsia="宋体" w:cs="宋体"/>
          <w:b/>
          <w:bCs/>
          <w:sz w:val="24"/>
          <w:szCs w:val="24"/>
        </w:rPr>
        <w:t xml:space="preserve">1</w:t>
      </w:r>
      <w:r>
        <w:rPr>
          <w:rFonts w:hint="eastAsia" w:ascii="宋体" w:hAnsi="宋体" w:eastAsia="宋体" w:cs="宋体"/>
          <w:b/>
          <w:bCs/>
          <w:sz w:val="24"/>
          <w:szCs w:val="24"/>
          <w:lang w:val="zh-CN"/>
        </w:rPr>
        <w:t xml:space="preserve">、需求中涉及量化指标区间范围的，首个数字为该项最低标准，须完全满足，未满足的视为负偏离。</w:t>
      </w:r>
      <w:r/>
    </w:p>
    <w:p>
      <w:pPr>
        <w:pStyle w:val="1024"/>
        <w:ind w:firstLine="482"/>
        <w:spacing w:line="360" w:lineRule="auto"/>
        <w:rPr>
          <w:rFonts w:hint="eastAsia"/>
          <w:b/>
          <w:bCs/>
          <w:lang w:val="zh-CN" w:eastAsia="zh-CN"/>
        </w:rPr>
      </w:pPr>
      <w:r>
        <w:rPr>
          <w:b/>
          <w:bCs/>
          <w:lang w:eastAsia="zh-CN"/>
        </w:rPr>
        <w:t xml:space="preserve">2</w:t>
      </w:r>
      <w:r>
        <w:rPr>
          <w:rFonts w:hint="eastAsia"/>
          <w:b/>
          <w:bCs/>
          <w:lang w:eastAsia="zh-CN"/>
        </w:rPr>
        <w:t xml:space="preserve">、</w:t>
      </w:r>
      <w:r>
        <w:rPr>
          <w:rFonts w:hint="eastAsia"/>
          <w:b/>
          <w:bCs/>
          <w:lang w:val="zh-CN"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24"/>
        <w:ind w:firstLine="482"/>
        <w:spacing w:line="360" w:lineRule="auto"/>
        <w:rPr>
          <w:rFonts w:hint="eastAsia"/>
          <w:b/>
          <w:bCs/>
          <w:lang w:eastAsia="zh-CN"/>
        </w:rPr>
      </w:pPr>
      <w:r>
        <w:rPr>
          <w:b/>
          <w:bCs/>
          <w:lang w:eastAsia="zh-CN"/>
        </w:rPr>
        <w:t xml:space="preserve">3</w:t>
      </w:r>
      <w:r>
        <w:rPr>
          <w:rFonts w:hint="eastAsia"/>
          <w:b/>
          <w:bCs/>
          <w:lang w:eastAsia="zh-CN"/>
        </w:rPr>
        <w:t xml:space="preserve">、本项目不收取履约保证金。</w:t>
      </w:r>
      <w:r/>
    </w:p>
    <w:p>
      <w:pPr>
        <w:rPr>
          <w:rFonts w:hint="eastAsia" w:ascii="Arial"/>
        </w:rPr>
      </w:pPr>
      <w:r>
        <w:rPr>
          <w:rFonts w:hint="eastAsia" w:ascii="Arial"/>
        </w:rPr>
      </w:r>
      <w:r/>
    </w:p>
    <w:p>
      <w:pPr>
        <w:rPr>
          <w:rFonts w:hint="eastAsia" w:ascii="Arial"/>
        </w:rPr>
      </w:pPr>
      <w:r>
        <w:rPr>
          <w:rFonts w:hint="eastAsia" w:ascii="Arial"/>
        </w:rPr>
      </w:r>
      <w:r/>
    </w:p>
    <w:p>
      <w:pPr>
        <w:rPr>
          <w:rFonts w:hint="eastAsia" w:ascii="Arial"/>
        </w:rPr>
      </w:pPr>
      <w:r>
        <w:rPr>
          <w:rFonts w:hint="eastAsia" w:ascii="Arial"/>
        </w:rPr>
      </w:r>
      <w:r/>
    </w:p>
    <w:p>
      <w:pPr>
        <w:rPr>
          <w:rFonts w:hint="eastAsia" w:ascii="Arial"/>
        </w:rPr>
      </w:pPr>
      <w:r>
        <w:rPr>
          <w:rFonts w:hint="eastAsia" w:ascii="Arial"/>
        </w:rPr>
      </w:r>
      <w:r/>
    </w:p>
    <w:p>
      <w:pPr>
        <w:rPr>
          <w:rFonts w:hint="eastAsia" w:ascii="Arial"/>
        </w:rPr>
      </w:pPr>
      <w:r>
        <w:rPr>
          <w:rFonts w:hint="eastAsia" w:ascii="Arial"/>
        </w:rPr>
      </w:r>
      <w:r/>
    </w:p>
    <w:p>
      <w:pPr>
        <w:rPr>
          <w:rFonts w:hint="eastAsia" w:ascii="Arial"/>
        </w:rPr>
      </w:pPr>
      <w:r>
        <w:rPr>
          <w:rFonts w:hint="eastAsia" w:ascii="Arial"/>
        </w:rPr>
      </w:r>
      <w:r/>
    </w:p>
    <w:p>
      <w:pPr>
        <w:rPr>
          <w:rFonts w:hint="eastAsia" w:ascii="Arial"/>
        </w:rPr>
      </w:pPr>
      <w:r>
        <w:rPr>
          <w:rFonts w:hint="eastAsia" w:ascii="Arial"/>
        </w:rPr>
      </w:r>
      <w:r/>
    </w:p>
    <w:p>
      <w:pPr>
        <w:rPr>
          <w:rFonts w:hint="eastAsia" w:ascii="宋体" w:hAnsi="宋体" w:eastAsia="宋体" w:cs="宋体"/>
          <w:color w:val="000000"/>
          <w:sz w:val="24"/>
          <w:szCs w:val="24"/>
          <w:lang w:val="zh-CN"/>
        </w:rPr>
      </w:pPr>
      <w:r>
        <w:rPr>
          <w:rFonts w:hint="eastAsia" w:ascii="宋体" w:hAnsi="Courier New" w:eastAsia="宋体"/>
          <w:b/>
          <w:bCs/>
          <w:color w:val="000000"/>
          <w:sz w:val="36"/>
          <w:szCs w:val="36"/>
        </w:rPr>
        <w:t xml:space="preserve"> </w:t>
      </w:r>
      <w:bookmarkStart w:id="23" w:name="_Toc3995"/>
      <w:r/>
      <w:r/>
    </w:p>
    <w:p>
      <w:pPr>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sectPr>
          <w:headerReference w:type="default" r:id="rId10"/>
          <w:footerReference w:type="default" r:id="rId17"/>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b/>
          <w:color w:val="000000"/>
          <w:sz w:val="30"/>
          <w:szCs w:val="30"/>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sz w:val="32"/>
          <w:szCs w:val="32"/>
        </w:rPr>
      </w:pPr>
      <w:r>
        <w:rPr>
          <w:rFonts w:hint="eastAsia" w:ascii="宋体" w:hAnsi="宋体" w:eastAsia="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 xml:space="preserve">中华人民共和国政府采购法</w:t>
      </w:r>
      <w:r>
        <w:rPr>
          <w:rFonts w:hint="eastAsia" w:ascii="宋体" w:hAnsi="宋体" w:eastAsia="宋体" w:cs="宋体"/>
          <w:bCs/>
          <w:color w:val="000000"/>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9.本项目中如有涉及数据库、操作系</w:t>
      </w:r>
      <w:r>
        <w:rPr>
          <w:rFonts w:hint="eastAsia" w:ascii="宋体" w:hAnsi="宋体" w:eastAsia="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12.采购人原则上应当自收到发票后10个工作日内将资金支付到合同约定的供应商账户。</w:t>
      </w:r>
      <w:r/>
    </w:p>
    <w:p>
      <w:pPr>
        <w:ind w:firstLine="480"/>
        <w:spacing w:line="360" w:lineRule="auto"/>
        <w:rPr>
          <w:rFonts w:hint="eastAsia" w:ascii="宋体" w:hAnsi="宋体" w:eastAsia="宋体" w:cs="宋体"/>
          <w:color w:val="000000"/>
          <w:sz w:val="24"/>
          <w:szCs w:val="24"/>
          <w:lang w:val="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z w:val="24"/>
          <w:szCs w:val="24"/>
          <w:lang w:val="zh-CN"/>
        </w:rPr>
      </w:r>
      <w:bookmarkEnd w:id="23"/>
      <w:r/>
    </w:p>
    <w:p>
      <w:pPr>
        <w:rPr>
          <w:rFonts w:hint="eastAsia" w:ascii="宋体" w:hAnsi="宋体" w:cs="宋体"/>
          <w:b/>
          <w:bCs/>
          <w:spacing w:val="-20"/>
          <w:sz w:val="40"/>
          <w:szCs w:val="40"/>
        </w:rPr>
      </w:pPr>
      <w:r>
        <w:rPr>
          <w:rFonts w:hint="eastAsia" w:ascii="宋体" w:hAnsi="宋体" w:cs="宋体"/>
          <w:b/>
          <w:bCs/>
          <w:spacing w:val="-20"/>
          <w:sz w:val="40"/>
          <w:szCs w:val="40"/>
        </w:rPr>
      </w:r>
      <w:r/>
    </w:p>
    <w:p>
      <w:pPr>
        <w:pStyle w:val="1205"/>
        <w:spacing w:before="160" w:after="160" w:line="32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四</w:t>
      </w:r>
      <w:r>
        <w:rPr>
          <w:rFonts w:ascii="宋体" w:hAnsi="宋体" w:eastAsia="宋体" w:cs="宋体"/>
          <w:b/>
          <w:bCs/>
          <w:color w:val="000000"/>
          <w:sz w:val="32"/>
          <w:szCs w:val="32"/>
        </w:rPr>
        <w:t xml:space="preserve">、</w:t>
      </w:r>
      <w:r>
        <w:rPr>
          <w:rFonts w:hint="eastAsia" w:ascii="宋体" w:hAnsi="宋体" w:eastAsia="宋体" w:cs="宋体"/>
          <w:b/>
          <w:bCs/>
          <w:color w:val="000000"/>
          <w:sz w:val="32"/>
          <w:szCs w:val="32"/>
        </w:rPr>
        <w:t xml:space="preserve">政府采购货物买卖合同</w:t>
      </w:r>
      <w:r/>
    </w:p>
    <w:p>
      <w:pPr>
        <w:pStyle w:val="1024"/>
        <w:jc w:val="center"/>
        <w:rPr>
          <w:rFonts w:hint="eastAsia"/>
          <w:b/>
          <w:bCs/>
          <w:spacing w:val="-20"/>
          <w:sz w:val="48"/>
          <w:szCs w:val="48"/>
          <w:lang w:eastAsia="zh-CN"/>
        </w:rPr>
      </w:pPr>
      <w:r>
        <w:rPr>
          <w:rFonts w:hint="eastAsia"/>
          <w:b/>
          <w:bCs/>
          <w:spacing w:val="-20"/>
          <w:sz w:val="48"/>
          <w:szCs w:val="48"/>
          <w:lang w:eastAsia="zh-CN"/>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pStyle w:val="1024"/>
        <w:rPr>
          <w:rFonts w:hint="eastAsia"/>
          <w:lang w:eastAsia="zh-CN"/>
        </w:rPr>
      </w:pPr>
      <w:r>
        <w:rPr>
          <w:rFonts w:hint="eastAsia"/>
          <w:lang w:eastAsia="zh-CN"/>
        </w:rPr>
      </w:r>
      <w:r/>
    </w:p>
    <w:p>
      <w:pPr>
        <w:pStyle w:val="1024"/>
        <w:rPr>
          <w:rFonts w:hint="eastAsia"/>
          <w:lang w:eastAsia="zh-CN"/>
        </w:rPr>
      </w:pPr>
      <w:r>
        <w:rPr>
          <w:rFonts w:hint="eastAsia"/>
          <w:lang w:eastAsia="zh-CN"/>
        </w:rPr>
      </w:r>
      <w:r/>
    </w:p>
    <w:p>
      <w:pPr>
        <w:pStyle w:val="1024"/>
        <w:rPr>
          <w:rFonts w:hint="eastAsia"/>
          <w:lang w:eastAsia="zh-CN"/>
        </w:rPr>
      </w:pPr>
      <w:r>
        <w:rPr>
          <w:rFonts w:hint="eastAsia"/>
          <w:lang w:eastAsia="zh-CN"/>
        </w:rPr>
      </w:r>
      <w:r/>
    </w:p>
    <w:p>
      <w:pPr>
        <w:pStyle w:val="1024"/>
        <w:rPr>
          <w:rFonts w:hint="eastAsia"/>
          <w:lang w:eastAsia="zh-CN"/>
        </w:rPr>
      </w:pPr>
      <w:r>
        <w:rPr>
          <w:rFonts w:hint="eastAsia"/>
          <w:lang w:eastAsia="zh-CN"/>
        </w:rPr>
      </w:r>
      <w:r/>
    </w:p>
    <w:p>
      <w:pPr>
        <w:ind w:left="420"/>
        <w:spacing w:line="360" w:lineRule="auto"/>
        <w:rPr>
          <w:rFonts w:hint="eastAsia"/>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rPr>
          <w:rFonts w:hint="eastAsia" w:eastAsia="黑体"/>
          <w:sz w:val="44"/>
          <w:szCs w:val="44"/>
        </w:rPr>
      </w:pPr>
      <w:r>
        <w:rPr>
          <w:rFonts w:eastAsia="黑体"/>
          <w:sz w:val="44"/>
          <w:szCs w:val="44"/>
        </w:rPr>
        <w:br w:type="page" w:clear="all"/>
      </w:r>
      <w:r/>
    </w:p>
    <w:p>
      <w:pPr>
        <w:rPr>
          <w:rFonts w:hint="eastAsia" w:eastAsia="黑体"/>
          <w:sz w:val="44"/>
          <w:szCs w:val="44"/>
        </w:rPr>
      </w:pPr>
      <w:r>
        <w:rPr>
          <w:rFonts w:hint="eastAsia" w:eastAsia="黑体"/>
          <w:sz w:val="44"/>
          <w:szCs w:val="44"/>
        </w:rPr>
      </w:r>
      <w:r/>
    </w:p>
    <w:p>
      <w:pPr>
        <w:rPr>
          <w:rFonts w:hint="eastAsia" w:eastAsia="黑体"/>
          <w:sz w:val="44"/>
          <w:szCs w:val="44"/>
        </w:rPr>
      </w:pPr>
      <w:r>
        <w:rPr>
          <w:rFonts w:hint="eastAsia" w:eastAsia="黑体"/>
          <w:sz w:val="44"/>
          <w:szCs w:val="44"/>
        </w:rPr>
      </w:r>
      <w:r/>
    </w:p>
    <w:p>
      <w:pPr>
        <w:jc w:val="center"/>
        <w:rPr>
          <w:rFonts w:hint="eastAsia"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hint="eastAsia"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2.本合同标准文本为政府采购货物买卖合同编制提供参考，可以结合采购项目具体情况，对文本做必要的调整修订后使用。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hint="eastAsia" w:eastAsia="黑体"/>
          <w:sz w:val="44"/>
          <w:szCs w:val="44"/>
        </w:rPr>
        <w:sectPr>
          <w:headerReference w:type="default" r:id="rId11"/>
          <w:footerReference w:type="default" r:id="rId18"/>
          <w:footnotePr/>
          <w:endnotePr/>
          <w:type w:val="nextPage"/>
          <w:pgSz w:w="11906" w:h="16838" w:orient="portrait"/>
          <w:pgMar w:top="1440" w:right="1080" w:bottom="1440" w:left="1080" w:header="851" w:footer="992" w:gutter="0"/>
          <w:cols w:num="1" w:sep="0" w:space="425" w:equalWidth="1"/>
          <w:docGrid w:linePitch="360"/>
        </w:sectPr>
      </w:pPr>
      <w:r>
        <w:rPr>
          <w:rFonts w:hint="eastAsia" w:eastAsia="黑体"/>
          <w:sz w:val="44"/>
          <w:szCs w:val="44"/>
        </w:rPr>
      </w:r>
      <w:r/>
    </w:p>
    <w:p>
      <w:pPr>
        <w:pStyle w:val="1010"/>
        <w:jc w:val="center"/>
        <w:spacing w:line="400" w:lineRule="exact"/>
        <w:rPr>
          <w:rFonts w:hint="eastAsia" w:ascii="黑体" w:hAnsi="华文中宋" w:eastAsia="黑体"/>
          <w:sz w:val="28"/>
          <w:szCs w:val="28"/>
        </w:rPr>
      </w:pPr>
      <w:r/>
      <w:bookmarkStart w:id="24"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4"/>
      <w:r/>
      <w:r/>
    </w:p>
    <w:p>
      <w:pPr>
        <w:spacing w:line="400" w:lineRule="exact"/>
        <w:rPr>
          <w:rFonts w:hint="eastAsia"/>
        </w:rPr>
      </w:pPr>
      <w:r>
        <w:rPr>
          <w:rFonts w:hint="eastAsia"/>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无锡市锡山区鹅湖人民医院</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eastAsia="宋体"/>
        </w:rPr>
      </w:pPr>
      <w:r>
        <w:rPr>
          <w:rFonts w:hint="eastAsia" w:eastAsia="宋体"/>
        </w:rPr>
      </w:r>
      <w:r/>
    </w:p>
    <w:p>
      <w:pPr>
        <w:pStyle w:val="1025"/>
        <w:ind w:firstLine="420"/>
        <w:spacing w:line="400" w:lineRule="exact"/>
        <w:rPr>
          <w:rFonts w:hint="eastAsia"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0"/>
        <w:spacing w:line="400" w:lineRule="exact"/>
        <w:rPr>
          <w:rFonts w:hint="eastAsia" w:ascii="宋体" w:hAnsi="宋体"/>
          <w:b/>
          <w:szCs w:val="21"/>
        </w:rPr>
      </w:pPr>
      <w:r>
        <w:rPr>
          <w:rFonts w:hint="eastAsia" w:ascii="宋体" w:hAnsi="宋体"/>
          <w:b/>
          <w:szCs w:val="21"/>
        </w:rPr>
        <w:t xml:space="preserve">项目信息</w:t>
      </w:r>
      <w:r/>
    </w:p>
    <w:p>
      <w:pPr>
        <w:pStyle w:val="1025"/>
        <w:numPr>
          <w:ilvl w:val="0"/>
          <w:numId w:val="6"/>
        </w:numPr>
        <w:ind w:firstLine="420"/>
        <w:spacing w:line="400" w:lineRule="exact"/>
        <w:rPr>
          <w:rFonts w:hint="eastAsia" w:hAnsi="宋体"/>
          <w:szCs w:val="21"/>
          <w:u w:val="single"/>
        </w:rPr>
      </w:pPr>
      <w:r>
        <w:rPr>
          <w:rFonts w:hint="eastAsia" w:hAnsi="宋体"/>
          <w:szCs w:val="21"/>
        </w:rPr>
        <w:t xml:space="preserve">采购项目名称：</w:t>
      </w:r>
      <w:r>
        <w:rPr>
          <w:rFonts w:hint="eastAsia" w:hAnsi="宋体"/>
          <w:szCs w:val="21"/>
          <w:u w:val="single"/>
        </w:rPr>
        <w:t xml:space="preserve">无锡市锡山区鹅湖人民医院彩超采购项目</w:t>
      </w:r>
      <w:r/>
    </w:p>
    <w:p>
      <w:pPr>
        <w:pStyle w:val="1025"/>
        <w:numPr>
          <w:ilvl w:val="255"/>
          <w:numId w:val="0"/>
        </w:numPr>
        <w:spacing w:line="400" w:lineRule="exact"/>
        <w:tabs>
          <w:tab w:val="left" w:pos="999" w:leader="none"/>
        </w:tabs>
        <w:rPr>
          <w:rFonts w:hint="eastAsia" w:hAnsi="宋体" w:eastAsia="宋体"/>
          <w:szCs w:val="21"/>
        </w:rPr>
      </w:pPr>
      <w:r>
        <w:rPr>
          <w:rFonts w:hint="eastAsia" w:hAnsi="宋体"/>
          <w:szCs w:val="21"/>
        </w:rPr>
        <w:t xml:space="preserve">        采购项目编号：</w:t>
      </w:r>
      <w:r>
        <w:rPr>
          <w:rFonts w:hAnsi="宋体"/>
          <w:szCs w:val="21"/>
          <w:u w:val="single"/>
        </w:rPr>
        <w:t xml:space="preserve">                                          </w:t>
      </w:r>
      <w:r/>
    </w:p>
    <w:p>
      <w:pPr>
        <w:pStyle w:val="1025"/>
        <w:ind w:firstLine="420"/>
        <w:spacing w:line="400" w:lineRule="exact"/>
        <w:rPr>
          <w:rFonts w:hint="eastAsia"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74"/>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4"/>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74"/>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7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7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7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þ</w:t>
      </w:r>
      <w:r>
        <w:rPr>
          <w:rFonts w:hint="eastAsia" w:ascii="宋体" w:hAnsi="宋体" w:eastAsia="宋体" w:cs="宋体"/>
          <w:sz w:val="21"/>
        </w:rPr>
        <w:t xml:space="preserve">分散采购</w:t>
      </w:r>
      <w:r/>
    </w:p>
    <w:p>
      <w:pPr>
        <w:pStyle w:val="1074"/>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74"/>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74"/>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74"/>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74"/>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cs="宋体"/>
          <w:szCs w:val="21"/>
        </w:rPr>
        <w:t xml:space="preserve">9</w:t>
      </w:r>
      <w:r>
        <w:rPr>
          <w:rFonts w:hint="eastAsia" w:ascii="宋体" w:hAnsi="宋体" w:eastAsia="宋体" w:cs="宋体"/>
          <w:szCs w:val="21"/>
        </w:rPr>
        <w:t xml:space="preserve">）是否涉及进口产品：</w:t>
      </w:r>
      <w:r/>
    </w:p>
    <w:p>
      <w:pPr>
        <w:numPr>
          <w:ilvl w:val="255"/>
          <w:numId w:val="0"/>
        </w:numPr>
        <w:ind w:firstLine="840"/>
        <w:spacing w:line="400" w:lineRule="exact"/>
        <w:rPr>
          <w:rFonts w:hint="eastAsia"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numPr>
          <w:ilvl w:val="255"/>
          <w:numId w:val="0"/>
        </w:numPr>
        <w:ind w:firstLine="840"/>
        <w:spacing w:line="400" w:lineRule="exact"/>
        <w:rPr>
          <w:rFonts w:hint="eastAsia"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074"/>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7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74"/>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eastAsia="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numPr>
          <w:ilvl w:val="255"/>
          <w:numId w:val="0"/>
        </w:numPr>
        <w:ind w:firstLine="840"/>
        <w:spacing w:line="400" w:lineRule="exact"/>
        <w:rPr>
          <w:rFonts w:hint="eastAsia"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5"/>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52"/>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074"/>
        <w:rPr>
          <w:rFonts w:hint="eastAsia"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074"/>
        <w:rPr>
          <w:rFonts w:hint="eastAsia"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074"/>
        <w:ind w:firstLine="630"/>
        <w:rPr>
          <w:rFonts w:hint="eastAsia"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074"/>
        <w:ind w:firstLine="630"/>
        <w:rPr>
          <w:rFonts w:hint="eastAsia"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074"/>
        <w:ind w:left="3360" w:hanging="2730"/>
        <w:rPr>
          <w:rFonts w:hint="eastAsia"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hint="eastAsia"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74"/>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74"/>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rPr>
      </w:pPr>
      <w:r>
        <w:rPr>
          <w:rFonts w:hint="eastAsia" w:ascii="宋体" w:hAnsi="宋体"/>
          <w:szCs w:val="21"/>
        </w:rPr>
        <w:t xml:space="preserve">附件：具体标的及其技术要求和商务要求、联合协议、分包意向协议等。</w:t>
      </w:r>
      <w:r/>
    </w:p>
    <w:p>
      <w:pPr>
        <w:ind w:firstLine="420"/>
        <w:spacing w:line="400" w:lineRule="exact"/>
        <w:rPr>
          <w:rFonts w:hint="eastAsia" w:ascii="宋体" w:hAnsi="宋体"/>
          <w:szCs w:val="21"/>
        </w:rPr>
      </w:pPr>
      <w:r>
        <w:rPr>
          <w:rFonts w:hint="eastAsia" w:ascii="宋体" w:hAnsi="宋体"/>
          <w:szCs w:val="21"/>
        </w:rPr>
      </w:r>
      <w:r/>
    </w:p>
    <w:p>
      <w:pPr>
        <w:jc w:val="left"/>
        <w:widowControl/>
        <w:rPr>
          <w:rFonts w:ascii="Calibri" w:hAnsi="Calibri" w:eastAsia="宋体"/>
        </w:rPr>
      </w:pPr>
      <w:r>
        <w:br w:type="page" w:clear="all"/>
      </w:r>
      <w:r/>
    </w:p>
    <w:p>
      <w:pPr>
        <w:pStyle w:val="1052"/>
      </w:pPr>
      <w:r/>
      <w:r/>
    </w:p>
    <w:tbl>
      <w:tblPr>
        <w:tblStyle w:val="101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100"/>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szCs w:val="21"/>
              </w:rPr>
            </w:pPr>
            <w:r>
              <w:rPr>
                <w:rFonts w:hint="eastAsia"/>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25"/>
              <w:jc w:val="left"/>
              <w:spacing w:before="156"/>
              <w:rPr>
                <w:rFonts w:hint="eastAsia"/>
                <w:spacing w:val="20"/>
                <w:szCs w:val="21"/>
              </w:rPr>
            </w:pPr>
            <w:r>
              <w:rPr>
                <w:rFonts w:hint="eastAsia" w:hAnsi="宋体"/>
                <w:szCs w:val="21"/>
              </w:rPr>
              <w:t xml:space="preserve">注：涉及联合体或其他合同主体的信息应按上表格式加列。</w:t>
            </w:r>
            <w:r/>
          </w:p>
        </w:tc>
      </w:tr>
    </w:tbl>
    <w:p>
      <w:pPr>
        <w:pStyle w:val="1010"/>
        <w:jc w:val="center"/>
        <w:spacing w:before="156"/>
        <w:rPr>
          <w:rFonts w:hint="eastAsia" w:ascii="黑体" w:hAnsi="黑体" w:eastAsia="黑体"/>
          <w:sz w:val="28"/>
          <w:szCs w:val="28"/>
        </w:rPr>
      </w:pPr>
      <w:r>
        <w:rPr>
          <w:rFonts w:ascii="宋体" w:hAnsi="宋体"/>
          <w:sz w:val="21"/>
          <w:szCs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包括软件）及相关的其备品备件、工具、手册及其他技术资料和材料等。</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8"/>
        </w:numPr>
        <w:jc w:val="left"/>
        <w:spacing w:line="400" w:lineRule="exact"/>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spacing w:line="400" w:lineRule="exact"/>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4"/>
        <w:ind w:firstLine="422"/>
        <w:spacing w:line="400" w:lineRule="exact"/>
        <w:rPr>
          <w:rFonts w:hint="eastAsia"/>
          <w:color w:val="000000"/>
          <w:szCs w:val="21"/>
          <w:lang w:eastAsia="zh-CN"/>
        </w:rPr>
      </w:pPr>
      <w:r>
        <w:rPr>
          <w:rFonts w:hint="eastAsia"/>
          <w:color w:val="000000"/>
          <w:szCs w:val="21"/>
          <w:lang w:eastAsia="zh-CN"/>
        </w:rPr>
        <w:t xml:space="preserve">5.3</w:t>
      </w:r>
      <w:r>
        <w:rPr>
          <w:rFonts w:hint="eastAsia"/>
          <w:color w:val="000000"/>
          <w:sz w:val="21"/>
          <w:szCs w:val="21"/>
          <w:lang w:eastAsia="zh-CN"/>
        </w:rPr>
        <w:t xml:space="preserve">乙方有权根据合同约定向甲方收取合同价款。</w:t>
      </w:r>
      <w:r/>
    </w:p>
    <w:p>
      <w:pPr>
        <w:pStyle w:val="1024"/>
        <w:ind w:firstLine="422"/>
        <w:spacing w:line="400" w:lineRule="exact"/>
        <w:rPr>
          <w:rFonts w:hint="eastAsia"/>
          <w:color w:val="000000"/>
          <w:sz w:val="21"/>
          <w:szCs w:val="21"/>
          <w:lang w:eastAsia="zh-CN"/>
        </w:rPr>
      </w:pPr>
      <w:r>
        <w:rPr>
          <w:rFonts w:hint="eastAsia"/>
          <w:color w:val="000000"/>
          <w:szCs w:val="21"/>
          <w:lang w:eastAsia="zh-CN"/>
        </w:rPr>
        <w:t xml:space="preserve">5.4</w:t>
      </w:r>
      <w:r>
        <w:rPr>
          <w:rFonts w:hint="eastAsia"/>
          <w:color w:val="000000"/>
          <w:sz w:val="21"/>
          <w:szCs w:val="21"/>
          <w:lang w:eastAsia="zh-CN"/>
        </w:rPr>
        <w:t xml:space="preserve">国家法律法规规定及【政府采购合同专用条款】约定应由乙方承担的其他义务和责任。</w:t>
      </w:r>
      <w:r/>
    </w:p>
    <w:p>
      <w:pPr>
        <w:numPr>
          <w:ilvl w:val="0"/>
          <w:numId w:val="9"/>
        </w:num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hint="eastAsia"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pStyle w:val="1074"/>
        <w:rPr>
          <w:rFonts w:hint="eastAsia"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pStyle w:val="1030"/>
        <w:ind w:firstLine="420"/>
        <w:jc w:val="left"/>
        <w:spacing w:line="400" w:lineRule="exact"/>
        <w:rPr>
          <w:rFonts w:hint="eastAsia" w:hAnsi="宋体" w:eastAsia="宋体" w:cs="宋体"/>
          <w:b/>
        </w:rPr>
      </w:pPr>
      <w:r>
        <w:rPr>
          <w:rFonts w:hint="eastAsia" w:hAnsi="宋体" w:eastAsia="宋体" w:cs="宋体"/>
        </w:rPr>
        <w:t xml:space="preserve">8.1 质量标准</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0"/>
        <w:ind w:firstLine="420"/>
        <w:jc w:val="left"/>
        <w:spacing w:line="400" w:lineRule="exact"/>
        <w:rPr>
          <w:rFonts w:hint="eastAsia"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25"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5"/>
      <w:r>
        <w:rPr>
          <w:rFonts w:hint="eastAsia" w:ascii="宋体" w:hAnsi="宋体" w:eastAsia="宋体" w:cs="宋体"/>
          <w:szCs w:val="21"/>
        </w:rPr>
        <w:t xml:space="preserve">。</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11. 保密义务</w:t>
      </w:r>
      <w:r/>
    </w:p>
    <w:p>
      <w:pPr>
        <w:ind w:firstLine="420"/>
        <w:jc w:val="left"/>
        <w:spacing w:line="400" w:lineRule="exact"/>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12. 合同价款支付</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12.2 </w:t>
      </w:r>
      <w:r>
        <w:rPr>
          <w:rFonts w:hint="eastAsia" w:ascii="宋体" w:hAnsi="宋体" w:eastAsia="宋体" w:cs="宋体"/>
          <w:szCs w:val="21"/>
          <w:u w:val="single"/>
        </w:rPr>
        <w:t xml:space="preserve">合同签订生效后一个月，采购人向中标方支付合同金额的30%作为预付款；待全部货物到达采购人指定地点且经验收合格并装机培训结束后一个月付清余款。</w:t>
      </w:r>
      <w:r/>
    </w:p>
    <w:p>
      <w:pPr>
        <w:pStyle w:val="1024"/>
        <w:spacing w:line="400" w:lineRule="exact"/>
        <w:rPr>
          <w:rFonts w:hint="eastAsia"/>
          <w:b/>
          <w:bCs/>
          <w:lang w:eastAsia="zh-CN"/>
        </w:rPr>
      </w:pPr>
      <w:r>
        <w:rPr>
          <w:rFonts w:hint="eastAsia"/>
          <w:b/>
          <w:bCs/>
          <w:lang w:eastAsia="zh-CN"/>
        </w:rPr>
        <w:t xml:space="preserve">13. 履约保证金</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hint="eastAsia"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074"/>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15. 违约责任</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pStyle w:val="1027"/>
        <w:ind w:left="0" w:firstLine="420"/>
        <w:spacing w:line="360" w:lineRule="auto"/>
        <w:rPr>
          <w:rFonts w:hint="eastAsia" w:ascii="宋体" w:hAnsi="宋体" w:eastAsia="宋体" w:cs="宋体"/>
          <w:bCs/>
          <w:szCs w:val="21"/>
        </w:rPr>
      </w:pPr>
      <w:r>
        <w:rPr>
          <w:rFonts w:hint="eastAsia" w:ascii="宋体" w:hAnsi="宋体" w:eastAsia="宋体" w:cs="宋体"/>
          <w:bCs/>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27"/>
        <w:spacing w:line="360" w:lineRule="auto"/>
        <w:rPr>
          <w:rFonts w:hint="eastAsia" w:ascii="宋体" w:hAnsi="宋体" w:eastAsia="宋体" w:cs="宋体"/>
          <w:bCs/>
          <w:szCs w:val="21"/>
        </w:rPr>
      </w:pPr>
      <w:r>
        <w:rPr>
          <w:rFonts w:hint="eastAsia" w:ascii="宋体" w:hAnsi="宋体" w:eastAsia="宋体" w:cs="宋体"/>
          <w:bCs/>
          <w:szCs w:val="21"/>
        </w:rPr>
        <w:t xml:space="preserve">（1）需方内部工作安排、计划调整等自身原因；</w:t>
      </w:r>
      <w:r/>
    </w:p>
    <w:p>
      <w:pPr>
        <w:pStyle w:val="1027"/>
        <w:spacing w:line="360" w:lineRule="auto"/>
        <w:rPr>
          <w:rFonts w:hint="eastAsia" w:ascii="宋体" w:hAnsi="宋体" w:eastAsia="宋体" w:cs="宋体"/>
          <w:bCs/>
          <w:szCs w:val="21"/>
        </w:rPr>
      </w:pPr>
      <w:r>
        <w:rPr>
          <w:rFonts w:hint="eastAsia" w:ascii="宋体" w:hAnsi="宋体" w:eastAsia="宋体" w:cs="宋体"/>
          <w:bCs/>
          <w:szCs w:val="21"/>
        </w:rPr>
        <w:t xml:space="preserve">（2）中央、省、市、区级政策变动，以及规划、计划调整等外部原因；</w:t>
      </w:r>
      <w:r/>
    </w:p>
    <w:p>
      <w:pPr>
        <w:pStyle w:val="1027"/>
        <w:spacing w:line="360" w:lineRule="auto"/>
        <w:rPr>
          <w:rFonts w:hint="eastAsia" w:ascii="宋体" w:hAnsi="宋体" w:eastAsia="宋体" w:cs="宋体"/>
          <w:bCs/>
          <w:szCs w:val="21"/>
        </w:rPr>
      </w:pPr>
      <w:r>
        <w:rPr>
          <w:rFonts w:hint="eastAsia" w:ascii="宋体" w:hAnsi="宋体" w:eastAsia="宋体" w:cs="宋体"/>
          <w:bCs/>
          <w:szCs w:val="21"/>
        </w:rPr>
        <w:t xml:space="preserve">（3）其他需方原因。</w:t>
      </w:r>
      <w:r/>
    </w:p>
    <w:p>
      <w:pPr>
        <w:pStyle w:val="1027"/>
        <w:spacing w:line="360" w:lineRule="auto"/>
        <w:rPr>
          <w:rFonts w:hint="eastAsia" w:ascii="宋体" w:hAnsi="宋体" w:eastAsia="宋体" w:cs="宋体"/>
          <w:bCs/>
          <w:szCs w:val="21"/>
        </w:rPr>
      </w:pPr>
      <w:r>
        <w:rPr>
          <w:rFonts w:hint="eastAsia" w:ascii="宋体" w:hAnsi="宋体" w:eastAsia="宋体" w:cs="宋体"/>
          <w:bCs/>
          <w:szCs w:val="21"/>
        </w:rPr>
        <w:t xml:space="preserve">本合同对合同变更、中止或终止合同有其他特殊约定的，按该特殊约定执行。</w:t>
      </w:r>
      <w:r/>
    </w:p>
    <w:p>
      <w:pPr>
        <w:numPr>
          <w:ilvl w:val="0"/>
          <w:numId w:val="10"/>
        </w:numPr>
        <w:jc w:val="left"/>
        <w:spacing w:line="400" w:lineRule="exact"/>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16.2合同的终止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4"/>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（4）甲方不得以行政区划调整、政府换届、机构或者职能调整以及相关责任人更替为由终止合同。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074"/>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074"/>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17. 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18. 不可抗力</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19. 解决争议的方法</w:t>
      </w:r>
      <w:r/>
    </w:p>
    <w:p>
      <w:pPr>
        <w:pStyle w:val="1074"/>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74"/>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74"/>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rPr>
      </w:pPr>
      <w:r>
        <w:rPr>
          <w:rFonts w:hint="eastAsia" w:ascii="宋体" w:hAnsi="宋体" w:eastAsia="宋体" w:cs="宋体"/>
          <w:b/>
          <w:sz w:val="24"/>
        </w:rPr>
        <w:t xml:space="preserve">20. 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024"/>
        <w:ind w:firstLine="420"/>
        <w:spacing w:line="400" w:lineRule="exact"/>
        <w:rPr>
          <w:rFonts w:hint="eastAsia"/>
          <w:sz w:val="21"/>
          <w:szCs w:val="21"/>
          <w:lang w:eastAsia="zh-CN"/>
        </w:rPr>
      </w:pPr>
      <w:r>
        <w:rPr>
          <w:rFonts w:hint="eastAsia"/>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rPr>
      </w:pPr>
      <w:r>
        <w:rPr>
          <w:rFonts w:hint="eastAsia" w:ascii="宋体" w:hAnsi="宋体" w:eastAsia="宋体" w:cs="宋体"/>
          <w:b/>
          <w:sz w:val="24"/>
        </w:rPr>
        <w:t xml:space="preserve">21. 法律适用</w:t>
      </w:r>
      <w:r/>
    </w:p>
    <w:p>
      <w:pPr>
        <w:pStyle w:val="1074"/>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74"/>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eastAsia="宋体" w:cs="宋体"/>
          <w:b/>
          <w:sz w:val="24"/>
        </w:rPr>
      </w:pPr>
      <w:r>
        <w:rPr>
          <w:rFonts w:hint="eastAsia" w:ascii="宋体" w:hAnsi="宋体" w:eastAsia="宋体" w:cs="宋体"/>
          <w:b/>
          <w:sz w:val="24"/>
        </w:rPr>
        <w:t xml:space="preserve">22. 通知</w:t>
      </w:r>
      <w:r/>
    </w:p>
    <w:p>
      <w:pPr>
        <w:pStyle w:val="1074"/>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74"/>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26"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1010"/>
        <w:jc w:val="center"/>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bookmarkEnd w:id="26"/>
      <w:r/>
      <w:r/>
    </w:p>
    <w:tbl>
      <w:tblPr>
        <w:tblStyle w:val="1019"/>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2036"/>
        <w:gridCol w:w="6045"/>
      </w:tblGrid>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eastAsia="宋体"/>
                <w:szCs w:val="21"/>
              </w:rPr>
            </w:pPr>
            <w:r>
              <w:rPr>
                <w:rFonts w:hint="eastAsia" w:ascii="宋体" w:hAnsi="宋体"/>
                <w:szCs w:val="21"/>
              </w:rPr>
              <w:t xml:space="preserve">第1.2（7）项</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其他术语解释</w:t>
            </w:r>
            <w:r/>
          </w:p>
        </w:tc>
        <w:tc>
          <w:tcPr>
            <w:tcW w:w="3034" w:type="pct"/>
            <w:vAlign w:val="center"/>
            <w:textDirection w:val="lrTb"/>
            <w:noWrap w:val="false"/>
          </w:tcPr>
          <w:p>
            <w:pPr>
              <w:jc w:val="left"/>
              <w:rPr>
                <w:rFonts w:hint="eastAsia" w:ascii="宋体" w:hAnsi="宋体" w:eastAsia="宋体"/>
                <w:szCs w:val="21"/>
              </w:rPr>
            </w:pPr>
            <w:r>
              <w:rPr>
                <w:rFonts w:hint="eastAsia" w:ascii="宋体" w:hAnsi="宋体" w:eastAsia="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eastAsia="宋体"/>
                <w:szCs w:val="21"/>
              </w:rPr>
            </w:pPr>
            <w:r>
              <w:rPr>
                <w:rFonts w:hint="eastAsia" w:ascii="宋体" w:hAnsi="宋体"/>
                <w:szCs w:val="21"/>
              </w:rPr>
              <w:t xml:space="preserve">第4.4款</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履约验收中甲方提出异议或作出说明的期限</w:t>
            </w:r>
            <w:r/>
          </w:p>
        </w:tc>
        <w:tc>
          <w:tcPr>
            <w:tcW w:w="3034" w:type="pct"/>
            <w:vAlign w:val="center"/>
            <w:textDirection w:val="lrTb"/>
            <w:noWrap w:val="false"/>
          </w:tcPr>
          <w:p>
            <w:pPr>
              <w:jc w:val="left"/>
              <w:rPr>
                <w:rFonts w:hint="eastAsia" w:ascii="宋体" w:hAnsi="宋体" w:eastAsia="宋体"/>
                <w:szCs w:val="21"/>
              </w:rPr>
            </w:pPr>
            <w:r>
              <w:rPr>
                <w:rFonts w:hint="eastAsia" w:ascii="宋体" w:hAnsi="宋体" w:eastAsia="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约定甲方承担的其他义务和责任</w:t>
            </w:r>
            <w:r/>
          </w:p>
        </w:tc>
        <w:tc>
          <w:tcPr>
            <w:tcW w:w="3034" w:type="pct"/>
            <w:vAlign w:val="center"/>
            <w:textDirection w:val="lrTb"/>
            <w:noWrap w:val="false"/>
          </w:tcPr>
          <w:p>
            <w:pPr>
              <w:jc w:val="left"/>
              <w:rPr>
                <w:rFonts w:hint="eastAsia" w:ascii="宋体" w:hAnsi="宋体" w:eastAsia="宋体"/>
                <w:szCs w:val="21"/>
              </w:rPr>
            </w:pPr>
            <w:r>
              <w:rPr>
                <w:rFonts w:hint="eastAsia" w:ascii="宋体" w:hAnsi="宋体" w:eastAsia="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rPr>
            </w:pPr>
            <w:r>
              <w:rPr>
                <w:rFonts w:hint="eastAsia" w:ascii="宋体" w:hAnsi="宋体"/>
                <w:szCs w:val="21"/>
              </w:rPr>
              <w:t xml:space="preserve">第5.4款</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3034" w:type="pct"/>
            <w:vAlign w:val="center"/>
            <w:textDirection w:val="lrTb"/>
            <w:noWrap w:val="false"/>
          </w:tcPr>
          <w:p>
            <w:pPr>
              <w:jc w:val="left"/>
              <w:rPr>
                <w:rFonts w:hint="eastAsia" w:ascii="宋体" w:hAnsi="宋体" w:eastAsia="宋体"/>
                <w:szCs w:val="21"/>
              </w:rPr>
            </w:pPr>
            <w:r>
              <w:rPr>
                <w:rFonts w:hint="eastAsia" w:ascii="宋体" w:hAnsi="宋体" w:eastAsia="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3034" w:type="pct"/>
            <w:vAlign w:val="center"/>
            <w:textDirection w:val="lrTb"/>
            <w:noWrap w:val="false"/>
          </w:tcPr>
          <w:p>
            <w:pPr>
              <w:jc w:val="left"/>
              <w:rPr>
                <w:rFonts w:hint="eastAsia" w:ascii="宋体" w:hAnsi="宋体" w:eastAsia="宋体"/>
                <w:szCs w:val="21"/>
              </w:rPr>
            </w:pPr>
            <w:r>
              <w:rPr>
                <w:rFonts w:hint="eastAsia" w:ascii="宋体" w:hAnsi="宋体" w:eastAsia="宋体"/>
                <w:szCs w:val="21"/>
              </w:rPr>
            </w:r>
            <w:r/>
          </w:p>
        </w:tc>
      </w:tr>
      <w:tr>
        <w:trPr>
          <w:trHeight w:val="667"/>
        </w:trPr>
        <w:tc>
          <w:tcPr>
            <w:tcW w:w="943" w:type="pct"/>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3034" w:type="pct"/>
            <w:vAlign w:val="center"/>
            <w:textDirection w:val="lrTb"/>
            <w:noWrap w:val="false"/>
          </w:tcPr>
          <w:p>
            <w:pPr>
              <w:rPr>
                <w:rFonts w:hint="eastAsia"/>
              </w:rPr>
            </w:pPr>
            <w:r>
              <w:rPr>
                <w:rFonts w:hint="eastAsia"/>
              </w:rPr>
            </w:r>
            <w:r/>
          </w:p>
        </w:tc>
      </w:tr>
      <w:tr>
        <w:trPr>
          <w:trHeight w:val="667"/>
        </w:trPr>
        <w:tc>
          <w:tcPr>
            <w:tcW w:w="943"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指定现场</w:t>
            </w:r>
            <w:r/>
          </w:p>
        </w:tc>
        <w:tc>
          <w:tcPr>
            <w:tcW w:w="3034" w:type="pct"/>
            <w:vAlign w:val="center"/>
            <w:textDirection w:val="lrTb"/>
            <w:noWrap w:val="false"/>
          </w:tcPr>
          <w:p>
            <w:pPr>
              <w:rPr>
                <w:rFonts w:hint="eastAsia"/>
              </w:rPr>
            </w:pPr>
            <w:r>
              <w:rPr>
                <w:rFonts w:hint="eastAsia"/>
              </w:rPr>
            </w:r>
            <w:r/>
          </w:p>
        </w:tc>
      </w:tr>
      <w:tr>
        <w:trPr>
          <w:trHeight w:val="772"/>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运输特殊要求</w:t>
            </w:r>
            <w:r/>
          </w:p>
        </w:tc>
        <w:tc>
          <w:tcPr>
            <w:tcW w:w="3034" w:type="pct"/>
            <w:vAlign w:val="center"/>
            <w:textDirection w:val="lrTb"/>
            <w:noWrap w:val="false"/>
          </w:tcPr>
          <w:p>
            <w:pPr>
              <w:rPr>
                <w:rFonts w:hint="eastAsia"/>
              </w:rPr>
            </w:pPr>
            <w:r>
              <w:rPr>
                <w:rFonts w:hint="eastAsia"/>
              </w:rPr>
            </w:r>
            <w:r/>
          </w:p>
        </w:tc>
      </w:tr>
      <w:tr>
        <w:trPr>
          <w:trHeight w:val="667"/>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保险要求</w:t>
            </w:r>
            <w:r/>
          </w:p>
        </w:tc>
        <w:tc>
          <w:tcPr>
            <w:tcW w:w="3034" w:type="pct"/>
            <w:vAlign w:val="center"/>
            <w:textDirection w:val="lrTb"/>
            <w:noWrap w:val="false"/>
          </w:tcPr>
          <w:p>
            <w:pPr>
              <w:rPr>
                <w:rFonts w:hint="eastAsia"/>
              </w:rPr>
            </w:pPr>
            <w:r>
              <w:rPr>
                <w:rFonts w:hint="eastAsia"/>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3034" w:type="pct"/>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94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74"/>
              <w:ind w:firstLine="0"/>
              <w:jc w:val="center"/>
              <w:rPr>
                <w:rFonts w:hint="eastAsia"/>
              </w:rPr>
            </w:pPr>
            <w:r>
              <w:rPr>
                <w:rFonts w:hint="eastAsia" w:ascii="宋体" w:hAnsi="宋体" w:eastAsia="宋体" w:cs="宋体"/>
              </w:rPr>
              <w:t xml:space="preserve">第11.1款</w:t>
            </w:r>
            <w:r/>
          </w:p>
        </w:tc>
        <w:tc>
          <w:tcPr>
            <w:tcW w:w="1022" w:type="pct"/>
            <w:vAlign w:val="center"/>
            <w:textDirection w:val="lrTb"/>
            <w:noWrap w:val="false"/>
          </w:tcPr>
          <w:p>
            <w:pPr>
              <w:rPr>
                <w:rFonts w:hint="eastAsia" w:ascii="宋体" w:hAnsi="宋体" w:eastAsia="宋体"/>
                <w:szCs w:val="21"/>
              </w:rPr>
            </w:pPr>
            <w:r>
              <w:rPr>
                <w:rFonts w:hint="eastAsia" w:ascii="宋体" w:hAnsi="宋体"/>
                <w:szCs w:val="21"/>
              </w:rPr>
              <w:t xml:space="preserve">其他应当保密的信息</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合同价款支付时间</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履约保证金不予退还的情形</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022" w:type="pct"/>
            <w:vAlign w:val="center"/>
            <w:textDirection w:val="lrTb"/>
            <w:noWrap w:val="false"/>
          </w:tcPr>
          <w:p>
            <w:pPr>
              <w:jc w:val="left"/>
              <w:rPr>
                <w:rFonts w:hint="eastAsia" w:ascii="宋体" w:hAnsi="宋体" w:eastAsia="宋体"/>
                <w:szCs w:val="21"/>
              </w:rPr>
            </w:pPr>
            <w:r>
              <w:rPr>
                <w:rFonts w:hint="eastAsia" w:ascii="宋体" w:hAnsi="宋体"/>
                <w:szCs w:val="21"/>
              </w:rPr>
              <w:t xml:space="preserve">货物回收的约定</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eastAsia="宋体"/>
                <w:szCs w:val="21"/>
              </w:rPr>
            </w:pPr>
            <w:r>
              <w:rPr>
                <w:rFonts w:hint="eastAsia" w:ascii="宋体" w:hAnsi="宋体"/>
                <w:szCs w:val="21"/>
              </w:rPr>
              <w:t xml:space="preserve">第15.1款</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修理、重做、更换相关具体规定</w:t>
            </w:r>
            <w:r/>
          </w:p>
        </w:tc>
        <w:tc>
          <w:tcPr>
            <w:tcW w:w="3034" w:type="pct"/>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3034" w:type="pct"/>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022" w:type="pct"/>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3034" w:type="pct"/>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Borders>
              <w:bottom w:val="single" w:color="auto" w:sz="2" w:space="0"/>
              <w:right w:val="single" w:color="auto" w:sz="2" w:space="0"/>
            </w:tcBorders>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022" w:type="pct"/>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3034" w:type="pct"/>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right w:val="single" w:color="auto" w:sz="2" w:space="0"/>
            </w:tcBorders>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022" w:type="pct"/>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3034" w:type="pct"/>
            <w:vAlign w:val="center"/>
            <w:textDirection w:val="lrTb"/>
            <w:noWrap w:val="false"/>
          </w:tcPr>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ascii="宋体" w:hAnsi="宋体" w:eastAsia="宋体" w:cs="宋体"/>
                <w:iCs/>
                <w:szCs w:val="21"/>
                <w:u w:val="single"/>
              </w:rPr>
              <w:t xml:space="preserve">2</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hint="eastAsia"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项目所在地  </w:t>
            </w:r>
            <w:r>
              <w:rPr>
                <w:rFonts w:hint="eastAsia" w:ascii="宋体" w:hAnsi="宋体" w:eastAsia="宋体" w:cs="宋体"/>
                <w:iCs/>
                <w:szCs w:val="21"/>
              </w:rPr>
              <w:t xml:space="preserve">人民法院起诉。</w:t>
            </w:r>
            <w:r/>
          </w:p>
        </w:tc>
      </w:tr>
      <w:tr>
        <w:trPr>
          <w:trHeight w:val="770"/>
        </w:trPr>
        <w:tc>
          <w:tcPr>
            <w:tcW w:w="943" w:type="pct"/>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022" w:type="pct"/>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3034" w:type="pct"/>
            <w:vAlign w:val="center"/>
            <w:textDirection w:val="lrTb"/>
            <w:noWrap w:val="false"/>
          </w:tcPr>
          <w:p>
            <w:pPr>
              <w:jc w:val="left"/>
              <w:rPr>
                <w:rFonts w:hint="eastAsia" w:ascii="宋体" w:hAnsi="宋体" w:eastAsia="宋体"/>
                <w:szCs w:val="21"/>
              </w:rPr>
            </w:pPr>
            <w:r>
              <w:rPr>
                <w:rFonts w:hint="eastAsia" w:ascii="宋体" w:hAnsi="宋体" w:eastAsia="宋体"/>
                <w:szCs w:val="21"/>
              </w:rPr>
            </w:r>
            <w:r/>
          </w:p>
        </w:tc>
      </w:tr>
    </w:tbl>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ascii="宋体" w:hAnsi="Courier New" w:eastAsia="宋体"/>
          <w:b/>
          <w:bCs/>
          <w:color w:val="000000"/>
          <w:sz w:val="36"/>
          <w:szCs w:val="36"/>
        </w:rPr>
      </w:pPr>
      <w:r>
        <w:br w:type="page" w:clear="all"/>
      </w:r>
      <w:r/>
    </w:p>
    <w:p>
      <w:pPr>
        <w:jc w:val="center"/>
        <w:rPr>
          <w:rFonts w:hint="eastAsia"/>
          <w:color w:val="000000"/>
        </w:rPr>
      </w:pPr>
      <w:r>
        <w:rPr>
          <w:rFonts w:hint="eastAsia" w:ascii="宋体" w:hAnsi="Courier New" w:eastAsia="宋体"/>
          <w:b/>
          <w:bCs/>
          <w:color w:val="000000"/>
          <w:sz w:val="36"/>
          <w:szCs w:val="36"/>
        </w:rPr>
        <w:t xml:space="preserve">五、 附件</w:t>
      </w:r>
      <w:r/>
    </w:p>
    <w:p>
      <w:pPr>
        <w:pStyle w:val="1010"/>
        <w:jc w:val="left"/>
        <w:rPr>
          <w:rFonts w:hint="eastAsia" w:ascii="宋体" w:hAnsi="宋体" w:eastAsia="宋体"/>
          <w:sz w:val="24"/>
          <w:szCs w:val="24"/>
        </w:rPr>
      </w:pPr>
      <w:r>
        <w:rPr>
          <w:rFonts w:hint="eastAsia" w:ascii="宋体" w:hAnsi="宋体" w:eastAsia="宋体"/>
          <w:sz w:val="24"/>
          <w:szCs w:val="24"/>
        </w:rPr>
        <w:t xml:space="preserve">附件一：评分标准：（总分100分）</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比较与评价采用综合评分法（计分均保留2位小数），</w:t>
      </w:r>
      <w:r>
        <w:rPr>
          <w:rFonts w:hint="eastAsia" w:ascii="宋体" w:hAnsi="宋体" w:eastAsia="宋体" w:cs="宋体"/>
          <w:color w:val="000000"/>
          <w:sz w:val="24"/>
          <w:szCs w:val="24"/>
        </w:rPr>
        <w:t xml:space="preserve">评审委员会遵循公平、公正、择优原则，独立按照评分标准分别评定投标供应商的分值；</w:t>
      </w:r>
      <w:r>
        <w:rPr>
          <w:rFonts w:hint="eastAsia" w:ascii="宋体" w:hAnsi="宋体" w:eastAsia="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具体评分标准如下：</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一、报价                                                       40分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二、业绩案例                                                    4分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三、项目要求响应情况                                           </w:t>
      </w:r>
      <w:r>
        <w:rPr>
          <w:rFonts w:ascii="宋体" w:hAnsi="宋体" w:eastAsia="宋体" w:cs="宋体"/>
          <w:bCs/>
          <w:color w:val="000000"/>
          <w:sz w:val="24"/>
          <w:szCs w:val="24"/>
        </w:rPr>
        <w:t xml:space="preserve">30</w:t>
      </w:r>
      <w:r>
        <w:rPr>
          <w:rFonts w:hint="eastAsia" w:ascii="宋体" w:hAnsi="宋体" w:eastAsia="宋体" w:cs="宋体"/>
          <w:bCs/>
          <w:color w:val="000000"/>
          <w:sz w:val="24"/>
          <w:szCs w:val="24"/>
        </w:rPr>
        <w:t xml:space="preserve">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四、服务方案                                                   24分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五、加分因素                                                    2分</w:t>
      </w:r>
      <w:r/>
    </w:p>
    <w:p>
      <w:pPr>
        <w:pStyle w:val="1052"/>
        <w:ind w:firstLine="0"/>
        <w:rPr>
          <w:rFonts w:hint="eastAsia" w:ascii="宋体" w:hAnsi="宋体" w:cs="宋体"/>
          <w:b/>
          <w:bCs/>
          <w:sz w:val="24"/>
        </w:rPr>
      </w:pPr>
      <w:r>
        <w:rPr>
          <w:rFonts w:hint="eastAsia" w:ascii="宋体" w:hAnsi="宋体" w:cs="宋体"/>
          <w:b/>
          <w:bCs/>
          <w:sz w:val="24"/>
        </w:rPr>
        <w:t xml:space="preserve">一、价格分（40分） </w:t>
      </w:r>
      <w:r/>
    </w:p>
    <w:p>
      <w:pPr>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（1）设备价格（40分）</w:t>
      </w:r>
      <w:r/>
    </w:p>
    <w:p>
      <w:pPr>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价格扣除（专门</w:t>
      </w:r>
      <w:r>
        <w:rPr>
          <w:rFonts w:ascii="宋体" w:hAnsi="宋体" w:eastAsia="宋体" w:cs="宋体"/>
          <w:bCs/>
          <w:sz w:val="24"/>
          <w:szCs w:val="24"/>
        </w:rPr>
        <w:t xml:space="preserve">面向中小企业除外</w:t>
      </w:r>
      <w:r>
        <w:rPr>
          <w:rFonts w:hint="eastAsia" w:ascii="宋体" w:hAnsi="宋体" w:eastAsia="宋体" w:cs="宋体"/>
          <w:bCs/>
          <w:sz w:val="24"/>
          <w:szCs w:val="24"/>
        </w:rPr>
        <w:t xml:space="preserve">）：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spacing w:line="360" w:lineRule="auto"/>
        <w:tabs>
          <w:tab w:val="left" w:pos="945" w:leader="none"/>
          <w:tab w:val="left" w:pos="1155" w:leader="none"/>
          <w:tab w:val="left" w:pos="3823" w:leader="none"/>
        </w:tabs>
        <w:rPr>
          <w:rFonts w:hint="eastAsia"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pStyle w:val="1052"/>
        <w:ind w:firstLine="480"/>
        <w:spacing w:line="360" w:lineRule="auto"/>
        <w:rPr>
          <w:rFonts w:hint="eastAsia"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（4分）</w:t>
      </w:r>
      <w:r/>
    </w:p>
    <w:p>
      <w:pPr>
        <w:ind w:firstLine="482"/>
        <w:spacing w:line="360" w:lineRule="auto"/>
        <w:rPr>
          <w:rFonts w:hint="eastAsia" w:ascii="宋体" w:hAnsi="宋体" w:eastAsia="宋体" w:cs="宋体"/>
          <w:bCs/>
          <w:sz w:val="24"/>
        </w:rPr>
      </w:pPr>
      <w:r>
        <w:rPr>
          <w:rFonts w:ascii="宋体" w:hAnsi="宋体" w:eastAsia="宋体" w:cs="宋体"/>
          <w:bCs/>
          <w:sz w:val="24"/>
        </w:rPr>
        <w:t xml:space="preserve">提供投标人自</w:t>
      </w:r>
      <w:r>
        <w:rPr>
          <w:rFonts w:ascii="宋体" w:hAnsi="宋体" w:eastAsia="宋体" w:cs="宋体"/>
          <w:bCs/>
          <w:sz w:val="24"/>
          <w:highlight w:val="none"/>
        </w:rPr>
        <w:t xml:space="preserve">20</w:t>
      </w:r>
      <w:r>
        <w:rPr>
          <w:rFonts w:hint="eastAsia" w:ascii="宋体" w:hAnsi="宋体" w:eastAsia="宋体" w:cs="宋体"/>
          <w:bCs/>
          <w:sz w:val="24"/>
          <w:highlight w:val="none"/>
        </w:rPr>
        <w:t xml:space="preserve">2</w:t>
      </w:r>
      <w:r>
        <w:rPr>
          <w:rFonts w:ascii="宋体" w:hAnsi="宋体" w:eastAsia="宋体" w:cs="宋体"/>
          <w:bCs/>
          <w:sz w:val="24"/>
          <w:highlight w:val="none"/>
        </w:rPr>
        <w:t xml:space="preserve">2年12月1日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w:t>
      </w:r>
      <w:r>
        <w:rPr>
          <w:rFonts w:hint="eastAsia" w:ascii="宋体" w:hAnsi="宋体" w:eastAsia="宋体" w:cs="宋体"/>
          <w:bCs/>
          <w:sz w:val="24"/>
        </w:rPr>
        <w:t xml:space="preserve">2</w:t>
      </w:r>
      <w:r>
        <w:rPr>
          <w:rFonts w:ascii="宋体" w:hAnsi="宋体" w:eastAsia="宋体" w:cs="宋体"/>
          <w:bCs/>
          <w:sz w:val="24"/>
        </w:rPr>
        <w:t xml:space="preserve">分，本项最</w:t>
      </w:r>
      <w:r>
        <w:rPr>
          <w:rFonts w:hint="eastAsia" w:ascii="宋体" w:hAnsi="宋体" w:eastAsia="宋体" w:cs="宋体"/>
          <w:bCs/>
          <w:sz w:val="24"/>
        </w:rPr>
        <w:t xml:space="preserve">高</w:t>
      </w:r>
      <w:r>
        <w:rPr>
          <w:rFonts w:ascii="宋体" w:hAnsi="宋体" w:eastAsia="宋体" w:cs="宋体"/>
          <w:bCs/>
          <w:sz w:val="24"/>
        </w:rPr>
        <w:t xml:space="preserve">得</w:t>
      </w:r>
      <w:r>
        <w:rPr>
          <w:rFonts w:hint="eastAsia" w:ascii="宋体" w:hAnsi="宋体" w:eastAsia="宋体" w:cs="宋体"/>
          <w:bCs/>
          <w:sz w:val="24"/>
        </w:rPr>
        <w:t xml:space="preserve">4</w:t>
      </w:r>
      <w:r>
        <w:rPr>
          <w:rFonts w:ascii="宋体" w:hAnsi="宋体" w:eastAsia="宋体" w:cs="宋体"/>
          <w:bCs/>
          <w:sz w:val="24"/>
        </w:rPr>
        <w:t xml:space="preserve">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hint="eastAsia"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30</w:t>
      </w:r>
      <w:r>
        <w:rPr>
          <w:rFonts w:hint="eastAsia" w:ascii="宋体" w:hAnsi="宋体" w:eastAsia="宋体" w:cs="宋体"/>
          <w:b/>
          <w:sz w:val="24"/>
        </w:rPr>
        <w:t xml:space="preserve">分）</w:t>
      </w:r>
      <w:r/>
    </w:p>
    <w:p>
      <w:pPr>
        <w:ind w:firstLine="482"/>
        <w:spacing w:line="44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扫描件上传至苏彩云投标系统，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得30</w:t>
      </w:r>
      <w:r>
        <w:rPr>
          <w:rFonts w:hint="eastAsia" w:ascii="宋体" w:hAnsi="宋体" w:eastAsia="宋体" w:cs="宋体"/>
          <w:sz w:val="24"/>
          <w:szCs w:val="24"/>
        </w:rPr>
        <w:t xml:space="preserve">分</w:t>
      </w:r>
      <w:r>
        <w:rPr>
          <w:rFonts w:ascii="宋体" w:hAnsi="宋体" w:eastAsia="宋体" w:cs="宋体"/>
          <w:sz w:val="24"/>
          <w:szCs w:val="24"/>
        </w:rPr>
        <w:t xml:space="preserve">。</w:t>
      </w:r>
      <w:r/>
    </w:p>
    <w:tbl>
      <w:tblPr>
        <w:tblStyle w:val="1019"/>
        <w:tblW w:w="5320" w:type="pct"/>
        <w:tblInd w:w="-289" w:type="dxa"/>
        <w:tblLayout w:type="fixed"/>
        <w:tblCellMar>
          <w:left w:w="108" w:type="dxa"/>
          <w:top w:w="0" w:type="dxa"/>
          <w:right w:w="108" w:type="dxa"/>
          <w:bottom w:w="0" w:type="dxa"/>
        </w:tblCellMar>
        <w:tblLook w:val="04A0" w:firstRow="1" w:lastRow="0" w:firstColumn="1" w:lastColumn="0" w:noHBand="0" w:noVBand="1"/>
      </w:tblPr>
      <w:tblGrid>
        <w:gridCol w:w="1060"/>
        <w:gridCol w:w="3033"/>
        <w:gridCol w:w="6507"/>
      </w:tblGrid>
      <w:tr>
        <w:trPr>
          <w:trHeight w:val="49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40" w:lineRule="exact"/>
              <w:widowControl/>
              <w:rPr>
                <w:rFonts w:hint="eastAsia" w:ascii="宋体" w:hAnsi="宋体" w:eastAsia="宋体" w:cs="宋体"/>
                <w:color w:val="000000"/>
                <w:sz w:val="24"/>
                <w:szCs w:val="24"/>
              </w:rPr>
            </w:pPr>
            <w:r/>
            <w:bookmarkStart w:id="27" w:name="_Hlk213400858"/>
            <w:r/>
            <w:bookmarkStart w:id="28" w:name="OLE_LINK2"/>
            <w:r/>
            <w:bookmarkStart w:id="29" w:name="_Hlk173939698"/>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center"/>
              <w:spacing w:line="3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基础参数</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center"/>
              <w:spacing w:line="3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评分标准</w:t>
            </w:r>
            <w:bookmarkEnd w:id="27"/>
            <w:r/>
          </w:p>
        </w:tc>
      </w:tr>
      <w:tr>
        <w:trPr>
          <w:trHeight w:val="2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二维腹部探头扫描深度≥24cm</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numPr>
                <w:ilvl w:val="0"/>
                <w:numId w:val="12"/>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＞24cm，且≤40cm，得1分</w:t>
            </w:r>
            <w:r/>
          </w:p>
          <w:p>
            <w:pPr>
              <w:numPr>
                <w:ilvl w:val="0"/>
                <w:numId w:val="12"/>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＞40cm，且≤80cm，得1.5分</w:t>
            </w:r>
            <w:r/>
          </w:p>
          <w:p>
            <w:pPr>
              <w:numPr>
                <w:ilvl w:val="0"/>
                <w:numId w:val="12"/>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＞80cm，得2分，未满足不得分</w:t>
            </w:r>
            <w:r/>
          </w:p>
        </w:tc>
      </w:tr>
      <w:tr>
        <w:trPr>
          <w:trHeight w:val="2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成人相控阵探头扫描角度≥85°</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numPr>
                <w:ilvl w:val="0"/>
                <w:numId w:val="13"/>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＞85°，且≤105°，得1分</w:t>
            </w:r>
            <w:r/>
          </w:p>
          <w:p>
            <w:pPr>
              <w:numPr>
                <w:ilvl w:val="0"/>
                <w:numId w:val="13"/>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＞105°，且≤115°，得1.5分</w:t>
            </w:r>
            <w:r/>
          </w:p>
          <w:p>
            <w:pPr>
              <w:numPr>
                <w:ilvl w:val="0"/>
                <w:numId w:val="13"/>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＞115°，得2分，未满足不得分</w:t>
            </w:r>
            <w:r/>
          </w:p>
        </w:tc>
      </w:tr>
      <w:tr>
        <w:trPr>
          <w:trHeight w:val="2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系统支持探头频率≥15MHz</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numPr>
                <w:ilvl w:val="0"/>
                <w:numId w:val="14"/>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＞15MHz，且≤18MHz，得1分</w:t>
            </w:r>
            <w:r/>
          </w:p>
          <w:p>
            <w:pPr>
              <w:numPr>
                <w:ilvl w:val="0"/>
                <w:numId w:val="14"/>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＞18MHz，且≤20MHz，得1.5分</w:t>
            </w:r>
            <w:r/>
          </w:p>
          <w:p>
            <w:pPr>
              <w:numPr>
                <w:ilvl w:val="0"/>
                <w:numId w:val="14"/>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＞20MHz，得2分，未满足不得分</w:t>
            </w:r>
            <w:r/>
          </w:p>
        </w:tc>
      </w:tr>
      <w:tr>
        <w:trPr>
          <w:trHeight w:val="2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探头特色技术≥1种（包括单晶体、纯净波、声能放大、冷堆降温等先进探头技术）</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1、＞1种，且≤2种，得1分</w:t>
            </w:r>
            <w:r/>
          </w:p>
          <w:p>
            <w:pPr>
              <w:jc w:val="left"/>
              <w:spacing w:line="34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＞2种，且≤3种，得1.5分</w:t>
            </w:r>
            <w:r/>
          </w:p>
          <w:p>
            <w:pPr>
              <w:jc w:val="left"/>
              <w:spacing w:line="34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＞3种，得2分，未满足不得分</w:t>
            </w:r>
            <w:r/>
          </w:p>
        </w:tc>
      </w:tr>
      <w:tr>
        <w:trPr>
          <w:trHeight w:val="2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单晶体凸阵或单晶体相控阵探头数量≥1把</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1、＞1把，且≤2把，得1分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2、＞2把，且≤5把，得1.5分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3、＞5把，得2分，未满足不得分</w:t>
            </w:r>
            <w:r/>
          </w:p>
        </w:tc>
      </w:tr>
      <w:tr>
        <w:trPr>
          <w:trHeight w:val="111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支持内置磁感应器探头（用于融合导航）≥1支</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1、＞1支，且≤2支，得1分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2、＞2支，且≤3支，得1.5分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3、＞3支，得2分，未满足不得分</w:t>
            </w:r>
            <w:r/>
          </w:p>
        </w:tc>
      </w:tr>
      <w:tr>
        <w:trPr>
          <w:trHeight w:val="1084"/>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单晶体心脏探头最大成像角度≥85°</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numPr>
                <w:ilvl w:val="0"/>
                <w:numId w:val="15"/>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＞85°，且≤105°，得1分</w:t>
            </w:r>
            <w:r/>
          </w:p>
          <w:p>
            <w:pPr>
              <w:numPr>
                <w:ilvl w:val="0"/>
                <w:numId w:val="15"/>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＞105°，且≤115°，得1.5分</w:t>
            </w:r>
            <w:r/>
          </w:p>
          <w:p>
            <w:pPr>
              <w:numPr>
                <w:ilvl w:val="0"/>
                <w:numId w:val="15"/>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＞115°，得2分，未满足不得分</w:t>
            </w:r>
            <w:r/>
          </w:p>
        </w:tc>
      </w:tr>
      <w:tr>
        <w:trPr>
          <w:trHeight w:val="1027"/>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可用移动终端完成冻结、检查模式切换、测量、拍照等操作≥1种</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1、＞1种，且≤2种，得1分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2、＞2种，且≤3种，得1.5分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3、＞3种，得2分，未满足不得分</w:t>
            </w:r>
            <w:r/>
          </w:p>
        </w:tc>
      </w:tr>
      <w:tr>
        <w:trPr>
          <w:trHeight w:val="1152"/>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PW取样容积≥8mm</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numPr>
                <w:ilvl w:val="0"/>
                <w:numId w:val="16"/>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＞8mm，且≤10mm，得1分、</w:t>
            </w:r>
            <w:r/>
          </w:p>
          <w:p>
            <w:pPr>
              <w:numPr>
                <w:ilvl w:val="0"/>
                <w:numId w:val="16"/>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＞10mm，且≤12mm，得1.5分</w:t>
            </w:r>
            <w:r/>
          </w:p>
          <w:p>
            <w:pPr>
              <w:numPr>
                <w:ilvl w:val="0"/>
                <w:numId w:val="16"/>
              </w:num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＞12mm，且≤20mm得2分，未满足不得分</w:t>
            </w:r>
            <w:r/>
          </w:p>
        </w:tc>
      </w:tr>
      <w:tr>
        <w:trPr>
          <w:trHeight w:val="1165"/>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高频单晶体腹部探头具备肝脏脂肪肝定量功能，探头频率≥5MHz</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1、＞5MHz，且≤7MHz，得1分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2、＞7MHz，且≤8MHz，得1.5分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3、＞8MHz，得2分，未满足不得分</w:t>
            </w:r>
            <w:r/>
          </w:p>
        </w:tc>
      </w:tr>
      <w:tr>
        <w:trPr>
          <w:trHeight w:val="79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超高频单晶体线阵探头频率≥15MHz，支持应变弹性成像、剪切波弹性成像、造影成像</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1、＞15MHz，且≤17MHz，得1分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2、＞17MHz，且≤19MHz，得1.5分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3、＞19MHz，得2分，未满足不得分</w:t>
            </w:r>
            <w:r/>
          </w:p>
        </w:tc>
      </w:tr>
      <w:tr>
        <w:trPr>
          <w:trHeight w:val="79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腹部剪切波有效检查深度≥8cm</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1、＞8cm，且≤11cm，得1分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2、＞11cm，且≤13cm，得1.5分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3、＞13cm，得2分，未满足不得分</w:t>
            </w:r>
            <w:r/>
          </w:p>
        </w:tc>
      </w:tr>
      <w:tr>
        <w:trPr>
          <w:trHeight w:val="79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主机USB接口≥4个</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1、＞4个，且≤6个，得1分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2、＞6个，且≤7个，得1.5分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3、＞7个，得2分，未满足不得分</w:t>
            </w:r>
            <w:r/>
          </w:p>
        </w:tc>
      </w:tr>
      <w:tr>
        <w:trPr>
          <w:trHeight w:val="79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应变弹性成像技术，可支持凸阵、线阵、腔内、多维阵列、术中T型及L型探头、腔内双平面探头≥10个探头</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1、＞10个，且≤12个，得1分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2、＞12个，且≤14个，得1.5分</w:t>
            </w:r>
            <w:r/>
          </w:p>
          <w:p>
            <w:pPr>
              <w:jc w:val="left"/>
              <w:spacing w:line="34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＞14个，得2分，未满足不得分</w:t>
            </w:r>
            <w:r/>
          </w:p>
        </w:tc>
      </w:tr>
      <w:tr>
        <w:trPr>
          <w:trHeight w:val="79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二维帧频≥50帧/秒</w:t>
            </w:r>
            <w:r/>
          </w:p>
        </w:tc>
        <w:tc>
          <w:tcPr>
            <w:tcBorders>
              <w:top w:val="single" w:color="000000" w:sz="4" w:space="0"/>
              <w:left w:val="none" w:color="000000" w:sz="4" w:space="0"/>
              <w:bottom w:val="single" w:color="000000" w:sz="4" w:space="0"/>
              <w:right w:val="single" w:color="000000" w:sz="4" w:space="0"/>
            </w:tcBorders>
            <w:tcW w:w="6512" w:type="dxa"/>
            <w:vAlign w:val="center"/>
            <w:textDirection w:val="lrTb"/>
            <w:noWrap w:val="false"/>
          </w:tcPr>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二维帧频＞50 帧/秒，且≤54帧/秒，得1分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二维帧频＞54帧/秒，且≤62帧/秒，得1.5分</w:t>
            </w:r>
            <w:r/>
          </w:p>
          <w:p>
            <w:pPr>
              <w:jc w:val="left"/>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二维帧频＞62帧/秒，得2分，未满足不得分</w:t>
            </w:r>
            <w:bookmarkEnd w:id="28"/>
            <w:bookmarkEnd w:id="29"/>
            <w:r/>
          </w:p>
        </w:tc>
      </w:tr>
    </w:tbl>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5.服务方案 （2</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方案（5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ascii="宋体" w:hAnsi="宋体" w:cs="宋体"/>
          <w:bCs/>
          <w:sz w:val="24"/>
          <w:szCs w:val="24"/>
        </w:rPr>
        <w:t xml:space="preserve">1</w:t>
      </w:r>
      <w:r>
        <w:rPr>
          <w:rFonts w:hint="eastAsia" w:ascii="宋体" w:hAnsi="宋体" w:cs="宋体"/>
          <w:bCs/>
          <w:sz w:val="24"/>
          <w:szCs w:val="24"/>
        </w:rPr>
        <w:t xml:space="preserve">分；以上内容存在1处瑕疵则该条得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2</w:t>
      </w:r>
      <w:r>
        <w:rPr>
          <w:rFonts w:hint="eastAsia" w:ascii="宋体" w:hAnsi="宋体" w:cs="宋体"/>
          <w:bCs/>
          <w:sz w:val="24"/>
          <w:szCs w:val="24"/>
        </w:rPr>
        <w:t xml:space="preserve">处及以上瑕疵该条得0分。</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（2）售后服务方案（5分）：投标人根据项目要求和采购需求对售后服务方案的描述，包括但不限于①服务体系、②服务内容、③故障解决方案、④专业技术人员保障及服务电话、⑤</w:t>
      </w:r>
      <w:bookmarkStart w:id="30" w:name="OLE_LINK65"/>
      <w:r>
        <w:rPr>
          <w:rFonts w:hint="eastAsia" w:ascii="宋体" w:hAnsi="宋体" w:cs="宋体"/>
          <w:bCs/>
          <w:sz w:val="24"/>
          <w:szCs w:val="24"/>
        </w:rPr>
        <w:t xml:space="preserve">相应的服务细则和规范的管理制度</w:t>
      </w:r>
      <w:bookmarkEnd w:id="30"/>
      <w:r>
        <w:rPr>
          <w:rFonts w:hint="eastAsia" w:ascii="宋体" w:hAnsi="宋体" w:cs="宋体"/>
          <w:bCs/>
          <w:sz w:val="24"/>
          <w:szCs w:val="24"/>
        </w:rPr>
        <w:t xml:space="preserve">等，要求描述内容完整、合理、可行性强，每有一项内容进行了描述且满足采购需求不存在瑕疵的得1分；以上内容存在1处瑕疵则该条得0.5分；未提供描述或不满足采购需求或内容存在2处及以上瑕疵该条得0分。</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（4）培训方案（</w:t>
      </w:r>
      <w:r>
        <w:rPr>
          <w:rFonts w:ascii="宋体" w:hAnsi="宋体" w:cs="宋体"/>
          <w:bCs/>
          <w:sz w:val="24"/>
          <w:szCs w:val="24"/>
        </w:rPr>
        <w:t xml:space="preserve">6</w:t>
      </w:r>
      <w:r>
        <w:rPr>
          <w:rFonts w:hint="eastAsia" w:ascii="宋体" w:hAnsi="宋体" w:cs="宋体"/>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五、加分因素</w:t>
      </w:r>
      <w:r>
        <w:rPr>
          <w:rFonts w:hint="eastAsia" w:ascii="宋体" w:hAnsi="宋体" w:eastAsia="宋体" w:cs="宋体"/>
          <w:b/>
          <w:sz w:val="24"/>
          <w:szCs w:val="24"/>
        </w:rPr>
        <w:t xml:space="preserve">（2分）</w:t>
      </w:r>
      <w:r/>
    </w:p>
    <w:p>
      <w:pPr>
        <w:pStyle w:val="1073"/>
        <w:ind w:firstLine="480"/>
        <w:spacing w:line="360" w:lineRule="auto"/>
        <w:rPr>
          <w:rFonts w:hint="eastAsia"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1073"/>
        <w:spacing w:line="360" w:lineRule="auto"/>
        <w:rPr>
          <w:rFonts w:hint="eastAsia"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ascii="黑体" w:hAnsi="Times New Roman" w:eastAsia="黑体"/>
          <w:bCs/>
          <w:color w:val="000000"/>
          <w:sz w:val="24"/>
          <w:szCs w:val="24"/>
        </w:rPr>
      </w:pPr>
      <w:r>
        <w:rPr>
          <w:rFonts w:ascii="黑体" w:hAnsi="Times New Roman" w:eastAsia="黑体"/>
          <w:bCs/>
          <w:color w:val="000000"/>
          <w:sz w:val="24"/>
          <w:szCs w:val="24"/>
        </w:rPr>
      </w:r>
      <w:r/>
    </w:p>
    <w:p>
      <w:pPr>
        <w:rPr>
          <w:rFonts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hint="eastAsia" w:ascii="宋体" w:hAnsi="宋体" w:cs="宋体"/>
          <w:bCs/>
          <w:color w:val="000000"/>
          <w:sz w:val="32"/>
        </w:rPr>
      </w:pPr>
      <w:r>
        <w:rPr>
          <w:rFonts w:hint="eastAsia" w:ascii="宋体" w:hAnsi="宋体" w:cs="宋体"/>
          <w:bCs/>
          <w:color w:val="000000"/>
          <w:sz w:val="32"/>
        </w:rPr>
      </w:r>
      <w:r/>
    </w:p>
    <w:p>
      <w:pPr>
        <w:rPr>
          <w:rFonts w:hint="eastAsia" w:ascii="宋体" w:hAnsi="宋体" w:cs="宋体"/>
          <w:bCs/>
          <w:color w:val="000000"/>
          <w:sz w:val="32"/>
        </w:rPr>
      </w:pPr>
      <w:r>
        <w:rPr>
          <w:rFonts w:hint="eastAsia" w:ascii="宋体" w:hAnsi="宋体" w:cs="宋体"/>
          <w:bCs/>
          <w:color w:val="000000"/>
          <w:sz w:val="3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hint="eastAsia" w:ascii="宋体" w:hAnsi="宋体" w:cs="宋体"/>
          <w:bCs/>
          <w:color w:val="000000"/>
          <w:sz w:val="72"/>
        </w:rPr>
      </w:pPr>
      <w:r>
        <w:rPr>
          <w:rFonts w:hint="eastAsia" w:ascii="宋体" w:hAnsi="宋体" w:cs="宋体"/>
          <w:bCs/>
          <w:color w:val="000000"/>
          <w:sz w:val="7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hint="eastAsia" w:ascii="宋体" w:hAnsi="宋体" w:cs="宋体"/>
          <w:bCs/>
          <w:color w:val="000000"/>
          <w:sz w:val="72"/>
        </w:rPr>
      </w:pPr>
      <w:r>
        <w:rPr>
          <w:rFonts w:hint="eastAsia" w:ascii="宋体" w:hAnsi="宋体" w:cs="宋体"/>
          <w:bCs/>
          <w:color w:val="000000"/>
          <w:sz w:val="7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hint="eastAsia" w:ascii="宋体" w:hAnsi="宋体" w:cs="宋体"/>
          <w:bCs/>
          <w:color w:val="000000"/>
          <w:sz w:val="52"/>
          <w:szCs w:val="52"/>
        </w:rPr>
      </w:pPr>
      <w:r>
        <w:rPr>
          <w:rFonts w:hint="eastAsia" w:ascii="宋体" w:hAnsi="宋体" w:cs="宋体"/>
          <w:bCs/>
          <w:color w:val="000000"/>
          <w:sz w:val="52"/>
          <w:szCs w:val="52"/>
        </w:rPr>
      </w:r>
      <w:r/>
    </w:p>
    <w:p>
      <w:pPr>
        <w:jc w:val="center"/>
        <w:rPr>
          <w:rFonts w:hint="eastAsia" w:ascii="宋体" w:hAnsi="宋体" w:cs="宋体"/>
          <w:bCs/>
          <w:color w:val="000000"/>
          <w:sz w:val="72"/>
        </w:rPr>
      </w:pPr>
      <w:r>
        <w:rPr>
          <w:rFonts w:hint="eastAsia" w:ascii="宋体" w:hAnsi="宋体" w:cs="宋体"/>
          <w:bCs/>
          <w:color w:val="000000"/>
          <w:sz w:val="52"/>
          <w:szCs w:val="52"/>
        </w:rPr>
        <w:t xml:space="preserve">件</w:t>
      </w:r>
      <w:r/>
    </w:p>
    <w:p>
      <w:pPr>
        <w:rPr>
          <w:rFonts w:hint="eastAsia" w:ascii="宋体" w:hAnsi="宋体" w:cs="宋体"/>
          <w:bCs/>
          <w:color w:val="000000"/>
          <w:sz w:val="28"/>
        </w:rPr>
      </w:pPr>
      <w:r>
        <w:rPr>
          <w:rFonts w:hint="eastAsia" w:ascii="宋体" w:hAnsi="宋体" w:cs="宋体"/>
          <w:bCs/>
          <w:color w:val="000000"/>
          <w:sz w:val="28"/>
        </w:rPr>
      </w:r>
      <w:r/>
    </w:p>
    <w:p>
      <w:pPr>
        <w:pStyle w:val="1027"/>
        <w:rPr>
          <w:rFonts w:hint="eastAsia" w:ascii="宋体" w:hAnsi="宋体" w:cs="宋体"/>
          <w:bCs/>
          <w:color w:val="000000"/>
          <w:sz w:val="28"/>
        </w:rPr>
      </w:pPr>
      <w:r>
        <w:rPr>
          <w:rFonts w:hint="eastAsia" w:ascii="宋体" w:hAnsi="宋体" w:cs="宋体"/>
          <w:bCs/>
          <w:color w:val="000000"/>
          <w:sz w:val="28"/>
        </w:rPr>
      </w:r>
      <w:r/>
    </w:p>
    <w:p>
      <w:pPr>
        <w:rPr>
          <w:rFonts w:hint="eastAsia" w:ascii="宋体" w:hAnsi="宋体" w:cs="宋体"/>
          <w:bCs/>
          <w:color w:val="000000"/>
          <w:sz w:val="28"/>
        </w:rPr>
      </w:pPr>
      <w:r>
        <w:rPr>
          <w:rFonts w:hint="eastAsia" w:ascii="宋体" w:hAnsi="宋体" w:cs="宋体"/>
          <w:bCs/>
          <w:color w:val="000000"/>
          <w:sz w:val="28"/>
        </w:rPr>
      </w:r>
      <w:r/>
    </w:p>
    <w:p>
      <w:pPr>
        <w:pStyle w:val="1027"/>
        <w:ind w:left="0"/>
        <w:rPr>
          <w:rFonts w:hint="eastAsia" w:ascii="宋体" w:hAnsi="宋体" w:cs="宋体"/>
          <w:bCs/>
          <w:color w:val="000000"/>
          <w:sz w:val="28"/>
        </w:rPr>
      </w:pPr>
      <w:r>
        <w:rPr>
          <w:rFonts w:hint="eastAsia" w:ascii="宋体" w:hAnsi="宋体" w:cs="宋体"/>
          <w:bCs/>
          <w:color w:val="000000"/>
          <w:sz w:val="28"/>
        </w:rPr>
      </w:r>
      <w:r/>
    </w:p>
    <w:p>
      <w:pPr>
        <w:rPr>
          <w:rFonts w:hint="eastAsia"/>
        </w:rPr>
      </w:pPr>
      <w:r>
        <w:rPr>
          <w:rFonts w:hint="eastAsia"/>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highlight w:val="none"/>
          <w:lang w:eastAsia="zh-CN"/>
        </w:rPr>
        <w:t xml:space="preserve">JSZC-320205-JZCG-G2025-0103</w:t>
      </w:r>
      <w:r/>
    </w:p>
    <w:p>
      <w:pPr>
        <w:ind w:left="3356" w:hanging="1960"/>
        <w:spacing w:line="360" w:lineRule="auto"/>
        <w:rPr>
          <w:rFonts w:hint="eastAsia" w:ascii="宋体" w:hAnsi="宋体" w:cs="宋体"/>
          <w:bCs/>
          <w:color w:val="000000"/>
          <w:sz w:val="28"/>
          <w:szCs w:val="28"/>
        </w:rPr>
        <w:outlineLvl w:val="0"/>
      </w:pPr>
      <w:r>
        <w:rPr>
          <w:rFonts w:hint="eastAsia" w:ascii="宋体" w:hAnsi="宋体" w:cs="宋体"/>
          <w:bCs/>
          <w:color w:val="000000"/>
          <w:sz w:val="28"/>
          <w:szCs w:val="28"/>
        </w:rPr>
      </w:r>
      <w:r/>
    </w:p>
    <w:p>
      <w:pPr>
        <w:ind w:left="3356" w:hanging="1960"/>
        <w:spacing w:line="360" w:lineRule="auto"/>
        <w:rPr>
          <w:rFonts w:hint="eastAsia" w:ascii="宋体" w:hAnsi="宋体" w:cs="宋体"/>
          <w:bCs/>
          <w:color w:val="000000"/>
          <w:sz w:val="28"/>
          <w:szCs w:val="28"/>
        </w:rPr>
        <w:outlineLvl w:val="0"/>
      </w:pPr>
      <w:r>
        <w:rPr>
          <w:rFonts w:hint="eastAsia" w:ascii="宋体" w:hAnsi="宋体" w:cs="宋体"/>
          <w:bCs/>
          <w:color w:val="000000"/>
          <w:sz w:val="28"/>
          <w:szCs w:val="28"/>
        </w:rPr>
        <w:t xml:space="preserve">采购项目名称：无锡市锡山区鹅湖人民医院彩超采购项目</w:t>
      </w:r>
      <w:r/>
    </w:p>
    <w:p>
      <w:pPr>
        <w:ind w:left="3356" w:hanging="1960"/>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left="3356" w:hanging="1960"/>
        <w:spacing w:line="360" w:lineRule="auto"/>
        <w:rPr>
          <w:rFonts w:hint="eastAsia" w:ascii="宋体" w:hAnsi="宋体" w:cs="宋体"/>
          <w:bCs/>
          <w:color w:val="000000"/>
          <w:sz w:val="28"/>
          <w:szCs w:val="28"/>
        </w:rPr>
        <w:outlineLvl w:val="0"/>
      </w:pPr>
      <w:r>
        <w:rPr>
          <w:rFonts w:hint="eastAsia" w:ascii="宋体" w:hAnsi="宋体" w:cs="宋体"/>
          <w:bCs/>
          <w:color w:val="000000"/>
          <w:sz w:val="28"/>
          <w:szCs w:val="28"/>
        </w:rPr>
        <w:t xml:space="preserve">供应商：</w:t>
      </w:r>
      <w:r/>
    </w:p>
    <w:p>
      <w:pPr>
        <w:pStyle w:val="1027"/>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27"/>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27"/>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rPr>
          <w:rFonts w:hint="eastAsia" w:ascii="宋体" w:hAnsi="宋体" w:cs="宋体"/>
          <w:bCs/>
          <w:color w:val="000000"/>
          <w:sz w:val="36"/>
          <w:szCs w:val="36"/>
        </w:rPr>
      </w:pPr>
      <w:r>
        <w:rPr>
          <w:rFonts w:hint="eastAsia" w:ascii="宋体" w:hAnsi="宋体" w:cs="宋体"/>
          <w:bCs/>
          <w:color w:val="000000"/>
          <w:sz w:val="36"/>
          <w:szCs w:val="36"/>
        </w:rPr>
        <w:t xml:space="preserve">二〇二五年  月  日</w:t>
      </w:r>
      <w:r/>
    </w:p>
    <w:p>
      <w:pPr>
        <w:pStyle w:val="1052"/>
        <w:ind w:firstLine="0"/>
        <w:rPr>
          <w:color w:val="000000"/>
        </w:rPr>
      </w:pPr>
      <w:r/>
      <w:bookmarkStart w:id="31" w:name="一．报价函（格式）"/>
      <w:r/>
      <w:bookmarkEnd w:id="31"/>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hint="eastAsia" w:ascii="宋体"/>
          <w:b/>
          <w:bCs/>
          <w:color w:val="000000"/>
          <w:sz w:val="24"/>
          <w:szCs w:val="24"/>
        </w:rPr>
        <w:outlineLvl w:val="0"/>
      </w:pPr>
      <w:r>
        <w:rPr>
          <w:rFonts w:hint="eastAsia" w:ascii="宋体"/>
          <w:b/>
          <w:bCs/>
          <w:color w:val="000000"/>
          <w:sz w:val="24"/>
          <w:szCs w:val="24"/>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highlight w:val="none"/>
          <w:lang w:eastAsia="zh-CN"/>
        </w:rPr>
        <w:t xml:space="preserve">JSZC-320205-JZCG-G2025-0103</w:t>
      </w:r>
      <w:r>
        <w:rPr>
          <w:rFonts w:hint="eastAsia" w:ascii="宋体" w:hAnsi="宋体" w:eastAsia="宋体" w:cs="宋体"/>
          <w:bCs/>
          <w:color w:val="000000"/>
          <w:sz w:val="24"/>
          <w:szCs w:val="24"/>
          <w:highlight w:val="none"/>
        </w:rPr>
        <w:t xml:space="preserve">招标文</w:t>
      </w:r>
      <w:r>
        <w:rPr>
          <w:rFonts w:hint="eastAsia" w:ascii="宋体" w:hAnsi="宋体" w:eastAsia="宋体" w:cs="宋体"/>
          <w:bCs/>
          <w:color w:val="000000"/>
          <w:sz w:val="24"/>
          <w:szCs w:val="24"/>
        </w:rPr>
        <w:t xml:space="preserve">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77"/>
          <w:rFonts w:hint="eastAsia"/>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233"/>
        <w:rPr>
          <w:rFonts w:hint="eastAsia" w:ascii="宋体" w:hAnsi="宋体" w:eastAsia="宋体" w:cs="宋体"/>
          <w:color w:val="000000"/>
        </w:rPr>
      </w:pPr>
      <w:r>
        <w:rPr>
          <w:rFonts w:hint="eastAsia" w:ascii="宋体" w:hAnsi="宋体" w:eastAsia="宋体" w:cs="宋体"/>
          <w:color w:val="000000"/>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233"/>
        <w:rPr>
          <w:rFonts w:hint="eastAsia" w:ascii="宋体" w:hAnsi="宋体" w:eastAsia="宋体" w:cs="宋体"/>
          <w:color w:val="000000"/>
        </w:rPr>
      </w:pPr>
      <w:r>
        <w:rPr>
          <w:rFonts w:hint="eastAsia" w:ascii="宋体" w:hAnsi="宋体" w:eastAsia="宋体" w:cs="宋体"/>
          <w:color w:val="000000"/>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spacing w:line="360" w:lineRule="auto"/>
        <w:rPr>
          <w:rFonts w:hint="eastAsia" w:ascii="黑体" w:hAnsi="宋体" w:eastAsia="黑体"/>
          <w:bCs/>
          <w:color w:val="000000"/>
          <w:sz w:val="24"/>
          <w:szCs w:val="24"/>
        </w:rPr>
        <w:sectPr>
          <w:headerReference w:type="default" r:id="rId12"/>
          <w:headerReference w:type="first" r:id="rId13"/>
          <w:footerReference w:type="default" r:id="rId19"/>
          <w:footerReference w:type="first" r:id="rId20"/>
          <w:footnotePr/>
          <w:endnotePr/>
          <w:type w:val="nextPage"/>
          <w:pgSz w:w="11906" w:h="16838" w:orient="portrait"/>
          <w:pgMar w:top="1440" w:right="1080" w:bottom="1440" w:left="1080" w:header="624" w:footer="907" w:gutter="0"/>
          <w:cols w:num="1" w:sep="0" w:space="0" w:equalWidth="1"/>
          <w:docGrid w:linePitch="360"/>
          <w:titlePg/>
        </w:sectPr>
        <w:outlineLvl w:val="0"/>
      </w:pPr>
      <w:r>
        <w:rPr>
          <w:rFonts w:hint="eastAsia" w:ascii="黑体" w:hAnsi="宋体" w:eastAsia="黑体"/>
          <w:bCs/>
          <w:color w:val="000000"/>
          <w:sz w:val="24"/>
          <w:szCs w:val="24"/>
        </w:rPr>
      </w:r>
      <w:r/>
    </w:p>
    <w:p>
      <w:pPr>
        <w:ind w:firstLine="480"/>
        <w:spacing w:line="360" w:lineRule="auto"/>
        <w:rPr>
          <w:rFonts w:hint="eastAsia"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ind w:firstLine="720"/>
        <w:spacing w:line="360" w:lineRule="auto"/>
        <w:rPr>
          <w:rFonts w:hint="eastAsia" w:ascii="黑体" w:eastAsia="黑体"/>
          <w:bCs/>
          <w:color w:val="000000"/>
          <w:sz w:val="36"/>
        </w:rPr>
      </w:pPr>
      <w:r>
        <w:rPr>
          <w:rFonts w:hint="eastAsia" w:ascii="黑体" w:eastAsia="黑体"/>
          <w:bCs/>
          <w:color w:val="000000"/>
          <w:sz w:val="36"/>
        </w:rPr>
      </w:r>
      <w:r/>
    </w:p>
    <w:p>
      <w:pPr>
        <w:ind w:firstLine="560"/>
        <w:jc w:val="center"/>
        <w:spacing w:line="360" w:lineRule="auto"/>
        <w:rPr>
          <w:rFonts w:hint="eastAsia" w:ascii="宋体" w:hAnsi="宋体"/>
          <w:bCs/>
          <w:color w:val="000000"/>
          <w:sz w:val="28"/>
          <w:szCs w:val="28"/>
        </w:rPr>
      </w:pPr>
      <w:r/>
      <w:bookmarkStart w:id="32" w:name="报价方关于资格的声明函（格式）"/>
      <w:r/>
      <w:bookmarkEnd w:id="32"/>
      <w:r>
        <w:rPr>
          <w:rFonts w:ascii="宋体" w:hAnsi="宋体"/>
          <w:bCs/>
          <w:color w:val="000000"/>
          <w:sz w:val="28"/>
          <w:szCs w:val="28"/>
        </w:rPr>
        <w:t xml:space="preserve">关于资格的声明函</w:t>
      </w:r>
      <w:r/>
    </w:p>
    <w:p>
      <w:pPr>
        <w:spacing w:line="360" w:lineRule="auto"/>
        <w:rPr>
          <w:rFonts w:hint="eastAsia" w:ascii="宋体" w:hAnsi="宋体"/>
          <w:bCs/>
          <w:color w:val="000000"/>
          <w:sz w:val="28"/>
          <w:szCs w:val="28"/>
        </w:rPr>
      </w:pPr>
      <w:r>
        <w:rPr>
          <w:rFonts w:hint="eastAsia" w:ascii="宋体" w:hAnsi="宋体"/>
          <w:bCs/>
          <w:color w:val="000000"/>
          <w:sz w:val="28"/>
          <w:szCs w:val="28"/>
        </w:rPr>
      </w:r>
      <w:r/>
    </w:p>
    <w:p>
      <w:pPr>
        <w:ind w:firstLine="600"/>
        <w:jc w:val="center"/>
        <w:spacing w:line="360" w:lineRule="auto"/>
        <w:rPr>
          <w:rFonts w:hint="eastAsia" w:ascii="宋体" w:hAnsi="宋体"/>
          <w:bCs/>
          <w:color w:val="000000"/>
          <w:sz w:val="24"/>
          <w:szCs w:val="24"/>
          <w:highlight w:val="none"/>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highlight w:val="none"/>
          <w:lang w:eastAsia="zh-CN"/>
        </w:rPr>
        <w:t xml:space="preserve">JSZC-320205-JZCG-G2025-0103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hint="eastAsia"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rPr>
        <w:t xml:space="preserve">无锡市锡山区鹅湖人民医院彩超采购项目</w:t>
      </w:r>
      <w:r>
        <w:rPr>
          <w:rFonts w:hint="eastAsia" w:ascii="宋体" w:hAnsi="宋体" w:eastAsia="宋体"/>
          <w:bCs/>
          <w:color w:val="000000"/>
          <w:sz w:val="24"/>
          <w:szCs w:val="24"/>
        </w:rPr>
        <w:t xml:space="preserve">进行投标。</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hint="eastAsia" w:ascii="宋体" w:hAnsi="宋体" w:eastAsia="宋体" w:cs="宋体"/>
          <w:color w:val="000000"/>
        </w:rPr>
      </w:pPr>
      <w:r>
        <w:rPr>
          <w:rFonts w:hint="eastAsia" w:ascii="宋体" w:hAnsi="宋体" w:eastAsia="宋体" w:cs="宋体"/>
          <w:color w:val="000000"/>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黑体" w:hAnsi="宋体" w:eastAsia="黑体"/>
          <w:color w:val="000000"/>
          <w:sz w:val="24"/>
          <w:szCs w:val="24"/>
        </w:rPr>
        <w:outlineLvl w:val="0"/>
      </w:pPr>
      <w:r>
        <w:rPr>
          <w:rFonts w:hint="eastAsia" w:ascii="黑体" w:hAnsi="宋体" w:eastAsia="黑体"/>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1012"/>
      </w:pPr>
      <w:r/>
      <w:r/>
    </w:p>
    <w:p>
      <w:pPr>
        <w:ind w:firstLine="480"/>
        <w:rPr>
          <w:rFonts w:hint="eastAsia"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hint="eastAsia" w:ascii="黑体" w:eastAsia="黑体"/>
          <w:bCs/>
          <w:color w:val="000000"/>
          <w:sz w:val="28"/>
          <w:szCs w:val="28"/>
        </w:rPr>
        <w:outlineLvl w:val="0"/>
      </w:pPr>
      <w:r>
        <w:rPr>
          <w:rFonts w:hint="eastAsia" w:ascii="黑体" w:eastAsia="黑体"/>
          <w:bCs/>
          <w:color w:val="000000"/>
          <w:sz w:val="28"/>
          <w:szCs w:val="28"/>
        </w:rPr>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highlight w:val="none"/>
          <w:lang w:eastAsia="zh-CN"/>
        </w:rPr>
        <w:t xml:space="preserve">JSZC-320205-JZCG-G2025-0103</w:t>
      </w:r>
      <w:r/>
    </w:p>
    <w:p>
      <w:pPr>
        <w:spacing w:line="480" w:lineRule="auto"/>
        <w:rPr>
          <w:rFonts w:hint="eastAsia"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rPr>
        <w:t xml:space="preserve">无锡市锡山区鹅湖人民医院彩超采购项目</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580" w:lineRule="exact"/>
        <w:rPr>
          <w:rFonts w:hint="eastAsia" w:ascii="宋体"/>
          <w:bCs/>
          <w:color w:val="000000"/>
          <w:sz w:val="24"/>
          <w:szCs w:val="24"/>
        </w:rPr>
      </w:pPr>
      <w:r>
        <w:rPr>
          <w:rFonts w:hint="eastAsia" w:ascii="宋体"/>
          <w:bCs/>
          <w:color w:val="000000"/>
          <w:sz w:val="24"/>
          <w:szCs w:val="24"/>
        </w:rPr>
      </w:r>
      <w:r/>
    </w:p>
    <w:p>
      <w:pPr>
        <w:ind w:firstLine="420"/>
        <w:spacing w:line="580" w:lineRule="exact"/>
        <w:rPr>
          <w:rFonts w:hint="eastAsia" w:ascii="宋体"/>
          <w:bCs/>
          <w:color w:val="000000"/>
          <w:sz w:val="24"/>
          <w:szCs w:val="24"/>
        </w:rPr>
      </w:pPr>
      <w:r>
        <w:rPr>
          <w:rFonts w:hint="eastAsia" w:ascii="宋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1027"/>
        <w:rPr>
          <w:rFonts w:hint="eastAsia" w:ascii="黑体" w:hAnsi="宋体" w:eastAsia="黑体"/>
          <w:bCs/>
          <w:color w:val="000000"/>
          <w:sz w:val="24"/>
        </w:rPr>
      </w:pPr>
      <w:r>
        <w:rPr>
          <w:rFonts w:hint="eastAsia" w:ascii="黑体" w:hAnsi="宋体" w:eastAsia="黑体"/>
          <w:bCs/>
          <w:color w:val="000000"/>
          <w:sz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1027"/>
        <w:rPr>
          <w:rFonts w:hint="eastAsia" w:ascii="黑体" w:hAnsi="宋体" w:eastAsia="黑体"/>
          <w:bCs/>
          <w:color w:val="000000"/>
          <w:sz w:val="24"/>
        </w:rPr>
      </w:pPr>
      <w:r>
        <w:rPr>
          <w:rFonts w:hint="eastAsia" w:ascii="黑体" w:hAnsi="宋体" w:eastAsia="黑体"/>
          <w:bCs/>
          <w:color w:val="000000"/>
          <w:sz w:val="24"/>
        </w:rPr>
      </w:r>
      <w:r/>
    </w:p>
    <w:p>
      <w:pPr>
        <w:rPr>
          <w:rFonts w:hint="eastAsia"/>
        </w:rPr>
      </w:pPr>
      <w:r>
        <w:rPr>
          <w:rFonts w:hint="eastAsia"/>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bCs/>
          <w:color w:val="000000"/>
          <w:sz w:val="24"/>
          <w:szCs w:val="24"/>
        </w:rPr>
      </w:pPr>
      <w:r>
        <w:rPr>
          <w:rFonts w:ascii="宋体" w:hAnsi="宋体"/>
          <w:bCs/>
          <w:color w:val="000000"/>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wps:spPr bwMode="auto">
                        <a:xfrm>
                          <a:off x="0" y="0"/>
                          <a:ext cx="2807334" cy="1584960"/>
                        </a:xfrm>
                        <a:prstGeom prst="rect">
                          <a:avLst/>
                        </a:prstGeom>
                        <a:solidFill>
                          <a:srgbClr val="FFFFFF"/>
                        </a:solidFill>
                        <a:ln w="9525" cap="flat" cmpd="sng">
                          <a:solidFill>
                            <a:srgbClr val="000000"/>
                          </a:solidFill>
                          <a:prstDash val="solid"/>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7" o:spid="_x0000_s7" o:spt="1" type="#_x0000_t1" style="position:absolute;z-index:251659264;o:allowoverlap:true;o:allowincell:true;mso-position-horizontal-relative:text;margin-left:0.0pt;mso-position-horizontal:absolute;mso-position-vertical-relative:text;margin-top:0.0pt;mso-position-vertical:absolut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color w:val="000000"/>
          <w:sz w:val="32"/>
          <w:szCs w:val="32"/>
        </w:rPr>
        <w:t xml:space="preserve"> </w:t>
      </w:r>
      <w:r>
        <w:rPr>
          <w:rFonts w:ascii="宋体" w:hAnsi="宋体"/>
          <w:bCs/>
          <w:color w:val="000000"/>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wps:spPr bwMode="auto">
                        <a:xfrm>
                          <a:off x="0" y="0"/>
                          <a:ext cx="2679699" cy="1584960"/>
                        </a:xfrm>
                        <a:prstGeom prst="rect">
                          <a:avLst/>
                        </a:prstGeom>
                        <a:solidFill>
                          <a:srgbClr val="FFFFFF"/>
                        </a:solidFill>
                        <a:ln w="9525" cap="flat" cmpd="sng">
                          <a:solidFill>
                            <a:srgbClr val="000000"/>
                          </a:solidFill>
                          <a:prstDash val="solid"/>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8" o:spid="_x0000_s8" o:spt="1" type="#_x0000_t1" style="position:absolute;z-index:251659264;o:allowoverlap:true;o:allowincell:true;mso-position-horizontal-relative:text;margin-left:231.8pt;mso-position-horizontal:absolute;mso-position-vertical-relative:text;margin-top:0.0pt;mso-position-vertical:absolut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bCs/>
          <w:color w:val="000000"/>
          <w:sz w:val="24"/>
          <w:szCs w:val="24"/>
        </w:rPr>
        <w:t xml:space="preserve">       </w:t>
      </w:r>
      <w:r/>
    </w:p>
    <w:p>
      <w:pPr>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bCs/>
          <w:color w:val="000000"/>
          <w:sz w:val="24"/>
          <w:szCs w:val="24"/>
        </w:rPr>
      </w:pPr>
      <w:r>
        <w:rPr>
          <w:rFonts w:ascii="宋体" w:hAnsi="宋体"/>
          <w:bCs/>
          <w:color w:val="000000"/>
          <w:sz w:val="24"/>
          <w:szCs w:val="24"/>
        </w:rPr>
        <w:t xml:space="preserve">法定代表人授权</w:t>
      </w:r>
      <w:r>
        <w:rPr>
          <w:rFonts w:hint="eastAsia" w:ascii="宋体" w:hAnsi="宋体"/>
          <w:bCs/>
          <w:color w:val="000000"/>
          <w:sz w:val="24"/>
          <w:szCs w:val="24"/>
        </w:rPr>
        <w:t xml:space="preserve">代表</w:t>
      </w:r>
      <w:r>
        <w:rPr>
          <w:rFonts w:ascii="宋体" w:hAnsi="宋体"/>
          <w:b/>
          <w:bCs/>
          <w:color w:val="000000"/>
          <w:sz w:val="24"/>
          <w:szCs w:val="24"/>
        </w:rPr>
        <w:t xml:space="preserve">人</w:t>
      </w:r>
      <w:r/>
    </w:p>
    <w:p>
      <w:pPr>
        <w:rPr>
          <w:rFonts w:hint="eastAsia" w:ascii="宋体" w:hAnsi="宋体"/>
          <w:color w:val="000000"/>
          <w:sz w:val="32"/>
          <w:szCs w:val="32"/>
        </w:rPr>
      </w:pPr>
      <w:r>
        <w:rPr>
          <w:rFonts w:hint="eastAsia" w:ascii="宋体" w:hAnsi="宋体"/>
          <w:bCs/>
          <w:color w:val="000000"/>
          <w:sz w:val="24"/>
          <w:szCs w:val="24"/>
        </w:rPr>
        <w:t xml:space="preserve"> </w:t>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4"/>
        <w:rPr>
          <w:rFonts w:hint="eastAsia" w:ascii="黑体" w:hAnsi="宋体" w:eastAsia="黑体"/>
          <w:color w:val="000000"/>
          <w:sz w:val="24"/>
          <w:szCs w:val="24"/>
        </w:rPr>
      </w:pPr>
      <w:r>
        <w:rPr>
          <w:rFonts w:hint="eastAsia" w:ascii="黑体" w:hAnsi="宋体" w:eastAsia="黑体"/>
          <w:color w:val="000000"/>
          <w:sz w:val="24"/>
          <w:szCs w:val="24"/>
        </w:rPr>
      </w:r>
      <w:r/>
    </w:p>
    <w:p>
      <w:pPr>
        <w:pStyle w:val="1233"/>
        <w:ind w:firstLine="480"/>
        <w:rPr>
          <w:rFonts w:hint="eastAsia"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1234"/>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wps:spPr bwMode="auto">
                        <a:xfrm>
                          <a:off x="0" y="0"/>
                          <a:ext cx="2731769" cy="1584960"/>
                        </a:xfrm>
                        <a:prstGeom prst="rect">
                          <a:avLst/>
                        </a:prstGeom>
                        <a:solidFill>
                          <a:srgbClr val="FFFFFF"/>
                        </a:solidFill>
                        <a:ln w="9525" cap="flat" cmpd="sng">
                          <a:solidFill>
                            <a:srgbClr val="000000"/>
                          </a:solidFill>
                          <a:prstDash val="solid"/>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9" o:spid="_x0000_s9" o:spt="1" type="#_x0000_t1" style="position:absolute;z-index:251659264;o:allowoverlap:true;o:allowincell:true;mso-position-horizontal-relative:text;margin-left:5.9pt;mso-position-horizontal:absolute;mso-position-vertical-relative:text;margin-top:6.8pt;mso-position-vertical:absolute;width:215.1pt;height:124.8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2719705" cy="1584960"/>
                        </a:xfrm>
                        <a:prstGeom prst="rect">
                          <a:avLst/>
                        </a:prstGeom>
                        <a:solidFill>
                          <a:srgbClr val="FFFFFF"/>
                        </a:solidFill>
                        <a:ln w="9525" cap="flat" cmpd="sng">
                          <a:solidFill>
                            <a:srgbClr val="000000"/>
                          </a:solidFill>
                          <a:prstDash val="solid"/>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0" o:spid="_x0000_s10" o:spt="1" type="#_x0000_t1" style="position:absolute;z-index:251659264;o:allowoverlap:true;o:allowincell:true;mso-position-horizontal-relative:text;margin-left:230.2pt;mso-position-horizontal:absolute;mso-position-vertical-relative:text;margin-top:6.8pt;mso-position-vertical:absolut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4"/>
        <w:rPr>
          <w:rFonts w:hint="eastAsia"/>
          <w:color w:val="000000"/>
        </w:rPr>
      </w:pPr>
      <w:r>
        <w:rPr>
          <w:rFonts w:hint="eastAsia"/>
          <w:color w:val="000000"/>
        </w:rPr>
      </w:r>
      <w:r/>
    </w:p>
    <w:p>
      <w:pPr>
        <w:pStyle w:val="1233"/>
        <w:rPr>
          <w:rFonts w:hint="eastAsia" w:ascii="黑体" w:hAnsi="宋体" w:eastAsia="黑体"/>
          <w:bCs w:val="0"/>
          <w:color w:val="000000"/>
          <w:sz w:val="24"/>
          <w:szCs w:val="24"/>
        </w:rPr>
      </w:pPr>
      <w:r>
        <w:rPr>
          <w:rFonts w:hint="eastAsia" w:ascii="黑体" w:hAnsi="宋体" w:eastAsia="黑体"/>
          <w:bCs w:val="0"/>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3"/>
        <w:rPr>
          <w:rFonts w:hint="eastAsia" w:ascii="黑体" w:hAnsi="宋体" w:eastAsia="黑体"/>
          <w:color w:val="000000"/>
          <w:sz w:val="24"/>
          <w:szCs w:val="24"/>
        </w:rPr>
      </w:pPr>
      <w:r>
        <w:rPr>
          <w:rFonts w:hint="eastAsia" w:ascii="黑体" w:hAnsi="宋体" w:eastAsia="黑体"/>
          <w:color w:val="000000"/>
          <w:sz w:val="24"/>
          <w:szCs w:val="24"/>
        </w:rPr>
      </w:r>
      <w:r/>
    </w:p>
    <w:p>
      <w:pPr>
        <w:pStyle w:val="1234"/>
        <w:rPr>
          <w:rFonts w:hint="eastAsia" w:ascii="黑体" w:hAnsi="宋体" w:eastAsia="黑体"/>
          <w:color w:val="000000"/>
          <w:sz w:val="24"/>
          <w:szCs w:val="24"/>
        </w:rPr>
      </w:pPr>
      <w:r>
        <w:rPr>
          <w:rFonts w:hint="eastAsia" w:ascii="黑体" w:hAnsi="宋体" w:eastAsia="黑体"/>
          <w:color w:val="000000"/>
          <w:sz w:val="24"/>
          <w:szCs w:val="24"/>
        </w:rPr>
      </w:r>
      <w:r/>
    </w:p>
    <w:p>
      <w:pPr>
        <w:pStyle w:val="1234"/>
        <w:ind w:firstLine="0"/>
        <w:rPr>
          <w:rFonts w:hint="eastAsia" w:ascii="黑体" w:hAnsi="宋体" w:eastAsia="黑体"/>
          <w:color w:val="000000"/>
          <w:sz w:val="24"/>
          <w:szCs w:val="24"/>
        </w:rPr>
      </w:pPr>
      <w:r>
        <w:rPr>
          <w:rFonts w:hint="eastAsia" w:ascii="黑体" w:hAnsi="宋体" w:eastAsia="黑体"/>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rFonts w:hint="eastAsia"/>
          <w:bCs/>
          <w:color w:val="000000"/>
          <w:sz w:val="28"/>
          <w:szCs w:val="28"/>
        </w:rPr>
        <w:outlineLvl w:val="0"/>
      </w:pPr>
      <w:r>
        <w:rPr>
          <w:rFonts w:hint="eastAsia"/>
          <w:bCs/>
          <w:color w:val="000000"/>
          <w:sz w:val="28"/>
          <w:szCs w:val="28"/>
        </w:rPr>
      </w:r>
      <w:r/>
    </w:p>
    <w:p>
      <w:pPr>
        <w:jc w:val="center"/>
        <w:spacing w:line="360" w:lineRule="auto"/>
        <w:rPr>
          <w:rFonts w:hint="eastAsia" w:hAnsi="宋体"/>
          <w:b/>
          <w:bCs/>
          <w:color w:val="000000"/>
          <w:sz w:val="36"/>
          <w:szCs w:val="36"/>
        </w:rPr>
      </w:pPr>
      <w:r>
        <w:rPr>
          <w:rFonts w:hAnsi="宋体"/>
          <w:b/>
          <w:bCs/>
          <w:color w:val="000000"/>
          <w:sz w:val="36"/>
          <w:szCs w:val="36"/>
        </w:rPr>
        <w:t xml:space="preserve">承诺书</w:t>
      </w:r>
      <w:r/>
    </w:p>
    <w:p>
      <w:pPr>
        <w:pStyle w:val="1241"/>
        <w:ind w:left="1260"/>
        <w:spacing w:line="360" w:lineRule="auto"/>
        <w:rPr>
          <w:color w:val="000000"/>
        </w:rPr>
      </w:pPr>
      <w:r>
        <w:rPr>
          <w:color w:val="000000"/>
        </w:rPr>
      </w:r>
      <w:r/>
    </w:p>
    <w:p>
      <w:pPr>
        <w:jc w:val="center"/>
        <w:spacing w:line="360" w:lineRule="auto"/>
        <w:rPr>
          <w:rFonts w:hint="eastAsia" w:ascii="黑体" w:eastAsia="黑体"/>
          <w:bCs/>
          <w:color w:val="000000"/>
          <w:sz w:val="28"/>
          <w:szCs w:val="28"/>
        </w:rPr>
      </w:pPr>
      <w:r>
        <w:rPr>
          <w:rFonts w:hint="eastAsia" w:ascii="黑体" w:eastAsia="黑体"/>
          <w:bCs/>
          <w:color w:val="000000"/>
          <w:sz w:val="28"/>
          <w:szCs w:val="28"/>
        </w:rPr>
      </w:r>
      <w:r/>
    </w:p>
    <w:p>
      <w:pPr>
        <w:spacing w:line="480" w:lineRule="auto"/>
        <w:rPr>
          <w:rFonts w:hint="eastAsia"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hint="eastAsia" w:ascii="宋体"/>
          <w:color w:val="000000"/>
          <w:sz w:val="24"/>
          <w:szCs w:val="24"/>
        </w:rPr>
      </w:pPr>
      <w:r>
        <w:rPr>
          <w:rFonts w:hint="eastAsia" w:ascii="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JSZC-320205-JZCG-G2025-0103</w:t>
      </w:r>
      <w:r>
        <w:rPr>
          <w:rFonts w:hint="eastAsia" w:ascii="宋体" w:hAnsi="宋体" w:eastAsia="宋体" w:cs="宋体"/>
          <w:bCs/>
          <w:color w:val="000000"/>
          <w:sz w:val="24"/>
          <w:szCs w:val="24"/>
          <w:highlight w:val="none"/>
        </w:rPr>
        <w:t xml:space="preserve">）所提</w:t>
      </w:r>
      <w:r>
        <w:rPr>
          <w:rFonts w:hint="eastAsia" w:ascii="宋体" w:hAnsi="宋体" w:eastAsia="宋体" w:cs="宋体"/>
          <w:bCs/>
          <w:color w:val="000000"/>
          <w:sz w:val="24"/>
          <w:szCs w:val="24"/>
        </w:rPr>
        <w:t xml:space="preserve">供的货物符合招标文件要求；</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hint="eastAsia" w:ascii="宋体" w:hAnsi="宋体" w:eastAsia="宋体" w:cs="宋体"/>
          <w:color w:val="000000"/>
        </w:rPr>
        <w:sectPr>
          <w:footnotePr/>
          <w:endnotePr/>
          <w:type w:val="nextPage"/>
          <w:pgSz w:w="11906" w:h="16838" w:orient="portrait"/>
          <w:pgMar w:top="1440" w:right="1080" w:bottom="1440" w:left="1080" w:header="624" w:footer="907" w:gutter="0"/>
          <w:cols w:num="1" w:sep="0" w:space="0"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2"/>
        <w:rPr>
          <w:rFonts w:hint="eastAsia"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102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pStyle w:val="1024"/>
        <w:spacing w:line="360" w:lineRule="auto"/>
        <w:rPr>
          <w:rFonts w:hint="eastAsia"/>
          <w:lang w:eastAsia="zh-CN"/>
        </w:rPr>
      </w:pPr>
      <w:r>
        <w:rPr>
          <w:rFonts w:hint="eastAsia"/>
          <w:lang w:eastAsia="zh-CN"/>
        </w:rPr>
        <w:t xml:space="preserve">投标人全称：</w:t>
      </w:r>
      <w:r/>
    </w:p>
    <w:p>
      <w:pPr>
        <w:pStyle w:val="1024"/>
        <w:spacing w:line="360" w:lineRule="auto"/>
        <w:rPr>
          <w:rFonts w:hint="eastAsia"/>
          <w:lang w:eastAsia="zh-CN"/>
        </w:rPr>
      </w:pPr>
      <w:r>
        <w:rPr>
          <w:rFonts w:hint="eastAsia"/>
          <w:lang w:eastAsia="zh-CN"/>
        </w:rPr>
        <w:t xml:space="preserve">项目名称：</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采购项目编号： </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分包号：</w:t>
      </w:r>
      <w:r/>
    </w:p>
    <w:tbl>
      <w:tblPr>
        <w:tblStyle w:val="1019"/>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bCs/>
                <w:color w:val="000000"/>
                <w:sz w:val="24"/>
                <w:szCs w:val="24"/>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pStyle w:val="1024"/>
        <w:spacing w:line="360" w:lineRule="auto"/>
        <w:rPr>
          <w:rFonts w:hint="eastAsia"/>
        </w:rPr>
      </w:pPr>
      <w:r>
        <w:rPr>
          <w:rFonts w:hint="eastAsia"/>
        </w:rPr>
      </w:r>
      <w:r/>
    </w:p>
    <w:p>
      <w:pPr>
        <w:pStyle w:val="1024"/>
        <w:spacing w:line="360" w:lineRule="auto"/>
        <w:rPr>
          <w:rFonts w:hint="eastAsia"/>
        </w:rPr>
      </w:pPr>
      <w:r>
        <w:rPr>
          <w:rFonts w:hint="eastAsia"/>
        </w:rPr>
      </w:r>
      <w:r/>
    </w:p>
    <w:p>
      <w:pPr>
        <w:pStyle w:val="1024"/>
        <w:spacing w:line="360" w:lineRule="auto"/>
        <w:rPr>
          <w:rFonts w:hint="eastAsia"/>
        </w:rPr>
      </w:pPr>
      <w:r>
        <w:rPr>
          <w:rFonts w:hint="eastAsia"/>
        </w:rPr>
      </w:r>
      <w:r/>
    </w:p>
    <w:p>
      <w:pPr>
        <w:rPr>
          <w:rFonts w:hint="eastAsia" w:ascii="宋体" w:hAnsi="宋体" w:cs="宋体"/>
          <w:bCs/>
          <w:color w:val="000000"/>
          <w:sz w:val="24"/>
          <w:szCs w:val="24"/>
        </w:rPr>
      </w:pPr>
      <w:r>
        <w:rPr>
          <w:rFonts w:hint="eastAsia" w:ascii="宋体" w:hAnsi="宋体" w:cs="宋体"/>
          <w:bCs/>
          <w:color w:val="000000"/>
          <w:sz w:val="24"/>
          <w:szCs w:val="24"/>
        </w:rPr>
      </w:r>
      <w:r/>
    </w:p>
    <w:p>
      <w:pPr>
        <w:ind w:firstLine="472"/>
        <w:spacing w:line="460" w:lineRule="exact"/>
        <w:rPr>
          <w:rFonts w:hint="eastAsia" w:ascii="宋体" w:hAnsi="宋体" w:eastAsia="宋体" w:cs="宋体"/>
          <w:b/>
          <w:color w:val="000000"/>
          <w:sz w:val="24"/>
        </w:rPr>
      </w:pPr>
      <w:r>
        <w:rPr>
          <w:rFonts w:hint="eastAsia" w:ascii="宋体" w:hAnsi="宋体" w:eastAsia="宋体" w:cs="宋体"/>
          <w:b/>
          <w:color w:val="000000"/>
          <w:sz w:val="24"/>
        </w:rPr>
        <w:t xml:space="preserve">填写说明：</w:t>
      </w:r>
      <w:r/>
    </w:p>
    <w:p>
      <w:pPr>
        <w:numPr>
          <w:ilvl w:val="0"/>
          <w:numId w:val="17"/>
        </w:numPr>
        <w:ind w:firstLine="47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rPr>
        <w:t xml:space="preserve">评标时一律按苏采云系统自带的开标一览表中内容为准，开标一览表中必须盖章。</w:t>
      </w:r>
      <w:r/>
    </w:p>
    <w:p>
      <w:pPr>
        <w:pStyle w:val="1027"/>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color w:val="000000"/>
        </w:rPr>
      </w:pPr>
      <w:r>
        <w:rPr>
          <w:rFonts w:hint="eastAsia" w:ascii="宋体" w:hAnsi="宋体" w:eastAsia="宋体" w:cs="宋体"/>
          <w:color w:val="000000"/>
        </w:rPr>
      </w:r>
      <w:r/>
    </w:p>
    <w:p>
      <w:pPr>
        <w:spacing w:before="5" w:line="360" w:lineRule="auto"/>
        <w:rPr>
          <w:rFonts w:hint="eastAsia" w:ascii="宋体" w:hAnsi="宋体" w:eastAsia="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日期：</w:t>
      </w:r>
      <w:r/>
    </w:p>
    <w:p>
      <w:pPr>
        <w:ind w:left="720" w:hanging="720"/>
        <w:spacing w:line="400" w:lineRule="exact"/>
        <w:rPr>
          <w:rFonts w:hint="eastAsia" w:ascii="黑体" w:eastAsia="黑体"/>
          <w:bCs/>
          <w:color w:val="000000"/>
          <w:sz w:val="24"/>
          <w:szCs w:val="24"/>
        </w:rPr>
      </w:pPr>
      <w:r>
        <w:rPr>
          <w:rFonts w:hint="eastAsia" w:ascii="黑体" w:eastAsia="黑体"/>
          <w:bCs/>
          <w:color w:val="000000"/>
          <w:sz w:val="24"/>
          <w:szCs w:val="24"/>
        </w:rPr>
      </w:r>
      <w:r/>
    </w:p>
    <w:p>
      <w:pPr>
        <w:numPr>
          <w:ilvl w:val="0"/>
          <w:numId w:val="18"/>
        </w:num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报价明细表（格式）：</w:t>
      </w:r>
      <w:r/>
    </w:p>
    <w:p>
      <w:pPr>
        <w:pStyle w:val="1027"/>
        <w:ind w:left="0"/>
        <w:rPr>
          <w:rFonts w:hint="eastAsia"/>
        </w:rPr>
      </w:pPr>
      <w:r>
        <w:rPr>
          <w:rFonts w:hint="eastAsia"/>
        </w:rPr>
      </w:r>
      <w:r/>
    </w:p>
    <w:p>
      <w:pPr>
        <w:pStyle w:val="1027"/>
        <w:jc w:val="center"/>
        <w:rPr>
          <w:rFonts w:hint="eastAsia" w:ascii="宋体" w:hAnsi="宋体" w:eastAsia="宋体" w:cs="宋体"/>
          <w:b/>
          <w:color w:val="000000"/>
          <w:sz w:val="36"/>
        </w:rPr>
      </w:pPr>
      <w:r>
        <w:rPr>
          <w:rFonts w:hint="eastAsia" w:ascii="宋体" w:hAnsi="宋体" w:eastAsia="宋体" w:cs="宋体"/>
          <w:b/>
          <w:color w:val="000000"/>
          <w:sz w:val="36"/>
        </w:rPr>
        <w:t xml:space="preserve">报价明细表</w:t>
      </w:r>
      <w:r/>
    </w:p>
    <w:p>
      <w:pPr>
        <w:rPr>
          <w:rFonts w:hint="eastAsia"/>
        </w:rPr>
      </w:pPr>
      <w:r>
        <w:rPr>
          <w:rFonts w:hint="eastAsia"/>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1019"/>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176"/>
        <w:gridCol w:w="753"/>
        <w:gridCol w:w="907"/>
        <w:gridCol w:w="93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名称</w:t>
            </w:r>
            <w:r/>
          </w:p>
        </w:tc>
        <w:tc>
          <w:tcPr>
            <w:gridSpan w:val="2"/>
            <w:tcMar>
              <w:left w:w="15" w:type="dxa"/>
              <w:top w:w="15" w:type="dxa"/>
              <w:right w:w="15" w:type="dxa"/>
              <w:bottom w:w="0" w:type="dxa"/>
            </w:tcMar>
            <w:tcW w:w="929"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品牌</w:t>
            </w:r>
            <w:r/>
          </w:p>
        </w:tc>
        <w:tc>
          <w:tcPr>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sz w:val="20"/>
                <w:szCs w:val="24"/>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0"/>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产地</w:t>
            </w:r>
            <w:r/>
          </w:p>
        </w:tc>
        <w:tc>
          <w:tcPr>
            <w:tcW w:w="931"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免费质保期</w:t>
            </w:r>
            <w:r/>
          </w:p>
        </w:tc>
        <w:tc>
          <w:tcPr>
            <w:gridSpan w:val="2"/>
            <w:tcW w:w="1142"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单报价（元）</w:t>
            </w:r>
            <w:r/>
          </w:p>
        </w:tc>
        <w:tc>
          <w:tcPr>
            <w:tcW w:w="823" w:type="dxa"/>
            <w:vAlign w:val="center"/>
            <w:textDirection w:val="lrTb"/>
            <w:noWrap w:val="false"/>
          </w:tcPr>
          <w:p>
            <w:pPr>
              <w:jc w:val="center"/>
              <w:spacing w:before="5"/>
              <w:rPr>
                <w:rFonts w:hint="eastAsia" w:ascii="宋体" w:hAnsi="宋体" w:eastAsia="宋体" w:cs="宋体"/>
                <w:color w:val="000000"/>
                <w:sz w:val="20"/>
                <w:szCs w:val="24"/>
              </w:rPr>
            </w:pPr>
            <w:r>
              <w:rPr>
                <w:rFonts w:hint="eastAsia" w:ascii="宋体" w:hAnsi="宋体" w:eastAsia="宋体" w:cs="宋体"/>
                <w:color w:val="000000"/>
                <w:sz w:val="20"/>
                <w:szCs w:val="24"/>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53"/>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931"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gridSpan w:val="2"/>
            <w:tcW w:w="114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823"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53"/>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823"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hint="eastAsia" w:ascii="宋体" w:hAnsi="宋体" w:eastAsia="宋体" w:cs="宋体"/>
                <w:color w:val="000000"/>
                <w:sz w:val="18"/>
              </w:rPr>
            </w:pPr>
            <w:r>
              <w:rPr>
                <w:rFonts w:hint="eastAsia" w:ascii="宋体" w:hAnsi="宋体" w:eastAsia="宋体" w:cs="宋体"/>
                <w:color w:val="000000"/>
                <w:sz w:val="18"/>
              </w:rPr>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r>
            <w:r/>
          </w:p>
        </w:tc>
        <w:tc>
          <w:tcPr>
            <w:gridSpan w:val="2"/>
            <w:tcMar>
              <w:left w:w="15" w:type="dxa"/>
              <w:top w:w="15" w:type="dxa"/>
              <w:right w:w="15" w:type="dxa"/>
              <w:bottom w:w="0" w:type="dxa"/>
            </w:tcMar>
            <w:tcW w:w="929"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907"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930" w:type="dxa"/>
            <w:vAlign w:val="center"/>
            <w:textDirection w:val="lrTb"/>
            <w:noWrap w:val="false"/>
          </w:tcPr>
          <w:p>
            <w:pPr>
              <w:pStyle w:val="1253"/>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2165"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823"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
                <w:bCs/>
                <w:color w:val="000000"/>
                <w:sz w:val="24"/>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Mar>
              <w:left w:w="15" w:type="dxa"/>
              <w:top w:w="15" w:type="dxa"/>
              <w:right w:w="15" w:type="dxa"/>
              <w:bottom w:w="0" w:type="dxa"/>
            </w:tcMar>
            <w:tcW w:w="1191"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
                <w:bCs/>
                <w:color w:val="000000"/>
                <w:sz w:val="24"/>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785"/>
        </w:trPr>
        <w:tc>
          <w:tcPr>
            <w:gridSpan w:val="3"/>
            <w:tcMar>
              <w:left w:w="15" w:type="dxa"/>
              <w:top w:w="15" w:type="dxa"/>
              <w:right w:w="15" w:type="dxa"/>
              <w:bottom w:w="0" w:type="dxa"/>
            </w:tcMar>
            <w:tcW w:w="1665" w:type="dxa"/>
            <w:vAlign w:val="center"/>
            <w:textDirection w:val="lrTb"/>
            <w:noWrap w:val="false"/>
          </w:tcPr>
          <w:p>
            <w:pPr>
              <w:jc w:val="center"/>
              <w:rPr>
                <w:rFonts w:hint="eastAsia" w:ascii="宋体" w:hAnsi="宋体" w:eastAsia="宋体" w:cs="宋体"/>
                <w:color w:val="000000"/>
                <w:sz w:val="24"/>
                <w:szCs w:val="28"/>
              </w:rPr>
            </w:pPr>
            <w:r>
              <w:rPr>
                <w:rFonts w:hint="eastAsia" w:ascii="宋体" w:hAnsi="宋体" w:eastAsia="宋体" w:cs="宋体"/>
                <w:b/>
                <w:bCs/>
                <w:color w:val="000000"/>
                <w:sz w:val="24"/>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hint="eastAsia" w:ascii="宋体" w:hAnsi="宋体" w:eastAsia="宋体" w:cs="宋体"/>
                <w:color w:val="000000"/>
                <w:sz w:val="24"/>
                <w:szCs w:val="28"/>
              </w:rPr>
            </w:pPr>
            <w:r>
              <w:rPr>
                <w:rFonts w:hint="eastAsia" w:ascii="宋体" w:hAnsi="宋体" w:eastAsia="宋体" w:cs="宋体"/>
                <w:color w:val="000000"/>
                <w:sz w:val="24"/>
                <w:szCs w:val="28"/>
              </w:rPr>
            </w:r>
            <w:r/>
          </w:p>
        </w:tc>
      </w:tr>
    </w:tbl>
    <w:p>
      <w:pPr>
        <w:spacing w:line="240" w:lineRule="exact"/>
        <w:rPr>
          <w:rFonts w:hint="eastAsia" w:ascii="宋体" w:hAnsi="宋体" w:eastAsia="宋体"/>
          <w:b/>
          <w:bCs/>
          <w:color w:val="000000"/>
          <w:sz w:val="24"/>
          <w:szCs w:val="24"/>
        </w:rPr>
        <w:outlineLvl w:val="0"/>
      </w:pPr>
      <w:r>
        <w:rPr>
          <w:rFonts w:hint="eastAsia" w:ascii="宋体" w:hAnsi="宋体" w:eastAsia="宋体"/>
          <w:b/>
          <w:bCs/>
          <w:color w:val="000000"/>
          <w:sz w:val="24"/>
          <w:szCs w:val="24"/>
        </w:rPr>
      </w:r>
      <w:r/>
    </w:p>
    <w:p>
      <w:pPr>
        <w:spacing w:line="400" w:lineRule="exact"/>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1085"/>
        <w:rPr>
          <w:rFonts w:hint="eastAsia" w:ascii="宋体" w:hAnsi="宋体" w:cs="宋体"/>
          <w:color w:val="000000"/>
        </w:rPr>
      </w:pPr>
      <w:r>
        <w:rPr>
          <w:rFonts w:hint="eastAsia" w:ascii="宋体" w:hAnsi="宋体" w:cs="宋体"/>
          <w:color w:val="000000"/>
        </w:rPr>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1085"/>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eastAsia="宋体"/>
          <w:b/>
          <w:color w:val="000000"/>
          <w:sz w:val="24"/>
          <w:szCs w:val="24"/>
        </w:rPr>
      </w:pPr>
      <w:r>
        <w:rPr>
          <w:rFonts w:hint="eastAsia" w:ascii="宋体" w:hAnsi="宋体" w:eastAsia="宋体"/>
          <w:b/>
          <w:color w:val="000000"/>
          <w:sz w:val="24"/>
          <w:szCs w:val="24"/>
        </w:rPr>
      </w:r>
      <w:r/>
    </w:p>
    <w:p>
      <w:pPr>
        <w:pStyle w:val="1085"/>
        <w:ind w:left="0" w:firstLine="0"/>
        <w:jc w:val="both"/>
        <w:rPr>
          <w:color w:val="000000"/>
        </w:rPr>
      </w:pPr>
      <w:r>
        <w:rPr>
          <w:color w:val="000000"/>
        </w:rPr>
      </w:r>
      <w:r/>
    </w:p>
    <w:p>
      <w:pPr>
        <w:rPr>
          <w:rFonts w:hint="eastAsia"/>
          <w:color w:val="000000"/>
        </w:rPr>
      </w:pPr>
      <w:r>
        <w:rPr>
          <w:rFonts w:hint="eastAsia"/>
          <w:color w:val="000000"/>
        </w:rPr>
      </w:r>
      <w:r/>
    </w:p>
    <w:p>
      <w:pPr>
        <w:spacing w:line="360" w:lineRule="auto"/>
        <w:rPr>
          <w:rFonts w:hint="eastAsia" w:eastAsia="黑体"/>
          <w:bCs/>
          <w:color w:val="000000"/>
          <w:sz w:val="24"/>
          <w:szCs w:val="24"/>
        </w:rPr>
        <w:outlineLvl w:val="0"/>
      </w:pPr>
      <w:r>
        <w:rPr>
          <w:rFonts w:eastAsia="黑体"/>
          <w:bCs/>
          <w:color w:val="000000"/>
          <w:sz w:val="24"/>
          <w:szCs w:val="24"/>
        </w:rPr>
        <w:t xml:space="preserve">(</w:t>
      </w: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服务保障承诺书(格式)：</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eastAsia="黑体"/>
          <w:bCs/>
          <w:color w:val="000000"/>
          <w:sz w:val="28"/>
          <w:szCs w:val="28"/>
        </w:rPr>
      </w:pPr>
      <w:r>
        <w:rPr>
          <w:rFonts w:hint="eastAsia" w:eastAsia="黑体"/>
          <w:bCs/>
          <w:color w:val="000000"/>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rPr>
        <w:t xml:space="preserve">无锡市锡山区鹅湖人民医院彩超采购项目</w:t>
      </w:r>
      <w:r>
        <w:rPr>
          <w:rFonts w:hint="eastAsia" w:ascii="宋体" w:hAnsi="宋体" w:eastAsia="宋体" w:cs="宋体"/>
          <w:color w:val="000000"/>
          <w:sz w:val="24"/>
          <w:szCs w:val="24"/>
        </w:rPr>
        <w:t xml:space="preserve">在此承诺：</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ind w:firstLine="420"/>
        <w:rPr>
          <w:rFonts w:hint="eastAsia" w:ascii="黑体" w:hAnsi="宋体" w:eastAsia="黑体"/>
          <w:bCs/>
          <w:color w:val="000000"/>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440" w:right="1080" w:bottom="1440" w:left="1080" w:header="624" w:footer="907" w:gutter="0"/>
          <w:cols w:num="1" w:sep="0" w:space="1701" w:equalWidth="1"/>
          <w:docGrid w:linePitch="360"/>
          <w:titlePg/>
        </w:sectPr>
        <w:outlineLvl w:val="0"/>
      </w:pPr>
      <w:r>
        <w:rPr>
          <w:rFonts w:hint="eastAsia" w:ascii="黑体" w:hAnsi="宋体" w:eastAsia="黑体"/>
          <w:bCs/>
          <w:color w:val="000000"/>
          <w:sz w:val="24"/>
          <w:szCs w:val="24"/>
        </w:rPr>
      </w:r>
      <w:r/>
    </w:p>
    <w:p>
      <w:pPr>
        <w:ind w:firstLine="420"/>
        <w:rPr>
          <w:rFonts w:hint="eastAsia"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p>
    <w:tbl>
      <w:tblPr>
        <w:tblStyle w:val="1019"/>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
                <w:bCs/>
                <w:color w:val="000000"/>
                <w:sz w:val="24"/>
                <w:szCs w:val="24"/>
              </w:rPr>
            </w:pPr>
            <w:r>
              <w:rPr>
                <w:rFonts w:hint="eastAsia"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
                <w:bCs/>
                <w:color w:val="000000"/>
                <w:sz w:val="24"/>
                <w:szCs w:val="24"/>
              </w:rPr>
            </w:pPr>
            <w:r>
              <w:rPr>
                <w:rFonts w:hint="eastAsia" w:ascii="宋体" w:hAnsi="宋体"/>
                <w:b/>
                <w:bCs/>
                <w:color w:val="000000"/>
                <w:sz w:val="24"/>
                <w:szCs w:val="24"/>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rPr>
            </w:pPr>
            <w:r>
              <w:rPr>
                <w:rFonts w:hint="eastAsia" w:ascii="宋体"/>
                <w:b/>
                <w:color w:val="000000"/>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rPr>
            </w:pPr>
            <w:r>
              <w:rPr>
                <w:rFonts w:hint="eastAsia"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lang w:val="en-US" w:eastAsia="zh-CN"/>
              </w:rPr>
            </w:pPr>
            <w:r>
              <w:rPr>
                <w:rFonts w:hint="default" w:ascii="宋体" w:eastAsia="等线"/>
                <w:bCs/>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rPr>
            </w:pPr>
            <w:r>
              <w:rPr>
                <w:rFonts w:hint="eastAsia"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rPr>
            </w:pPr>
            <w:r>
              <w:rPr>
                <w:rFonts w:hint="eastAsia" w:ascii="宋体"/>
                <w:bCs/>
                <w:color w:val="00000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rPr>
            </w:pPr>
            <w:r/>
            <w:bookmarkStart w:id="35" w:name="_GoBack"/>
            <w:r/>
            <w:bookmarkEnd w:id="35"/>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rPr>
            </w:pPr>
            <w:r>
              <w:rPr>
                <w:rFonts w:hint="eastAsia"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lang w:val="en-US" w:eastAsia="zh-CN" w:bidi="ar-SA"/>
              </w:rPr>
            </w:pPr>
            <w:r>
              <w:rPr>
                <w:rFonts w:hint="eastAsia" w:ascii="宋体"/>
                <w:b/>
                <w:color w:val="000000"/>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hAnsi="等线" w:eastAsia="等线" w:cs="Times New Roman"/>
                <w:bCs/>
                <w:color w:val="000000"/>
                <w:sz w:val="21"/>
                <w:szCs w:val="22"/>
                <w:lang w:val="en-US" w:eastAsia="zh-CN" w:bidi="ar-SA"/>
              </w:rPr>
            </w:pPr>
            <w:r>
              <w:rPr>
                <w:rFonts w:hint="eastAsia" w:ascii="宋体" w:hAnsi="等线" w:eastAsia="等线" w:cs="Times New Roman"/>
                <w:bCs/>
                <w:color w:val="000000"/>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lang w:val="en-US" w:eastAsia="zh-CN" w:bidi="ar-SA"/>
              </w:rPr>
            </w:pPr>
            <w:r>
              <w:rPr>
                <w:rFonts w:hint="eastAsia" w:ascii="宋体" w:hAnsi="宋体" w:cs="宋体"/>
                <w:color w:val="000000"/>
              </w:rPr>
              <w:t xml:space="preserve">响应第三章项目要求和有关说明中商务部分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rPr>
            </w:pPr>
            <w:r>
              <w:rPr>
                <w:rFonts w:hint="eastAsia"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rPr>
            </w:pPr>
            <w:r>
              <w:rPr>
                <w:rFonts w:hint="eastAsia" w:ascii="宋体"/>
                <w:bCs/>
                <w:color w:val="000000"/>
              </w:rPr>
            </w:r>
            <w:r/>
          </w:p>
        </w:tc>
      </w:tr>
    </w:tbl>
    <w:p>
      <w:pPr>
        <w:ind w:firstLine="490"/>
        <w:jc w:val="center"/>
        <w:rPr>
          <w:rFonts w:hint="eastAsia" w:ascii="黑体" w:eastAsia="黑体"/>
          <w:bCs/>
          <w:color w:val="000000"/>
          <w:sz w:val="28"/>
          <w:szCs w:val="28"/>
        </w:rPr>
        <w:outlineLvl w:val="0"/>
      </w:pPr>
      <w:r>
        <w:rPr>
          <w:rFonts w:hint="eastAsia" w:ascii="黑体" w:eastAsia="黑体"/>
          <w:bCs/>
          <w:color w:val="000000"/>
          <w:sz w:val="28"/>
          <w:szCs w:val="28"/>
        </w:rPr>
      </w:r>
      <w:r/>
    </w:p>
    <w:p>
      <w:pPr>
        <w:ind w:firstLine="490"/>
        <w:jc w:val="center"/>
        <w:rPr>
          <w:rFonts w:hint="eastAsia" w:ascii="黑体" w:eastAsia="黑体"/>
          <w:bCs/>
          <w:color w:val="000000"/>
          <w:sz w:val="28"/>
          <w:szCs w:val="28"/>
        </w:rPr>
        <w:outlineLvl w:val="0"/>
      </w:pPr>
      <w:r>
        <w:rPr>
          <w:rFonts w:hint="eastAsia" w:ascii="黑体" w:eastAsia="黑体"/>
          <w:bCs/>
          <w:color w:val="000000"/>
          <w:sz w:val="28"/>
          <w:szCs w:val="28"/>
        </w:rPr>
      </w:r>
      <w:r/>
    </w:p>
    <w:p>
      <w:pPr>
        <w:ind w:firstLine="490"/>
        <w:jc w:val="center"/>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bCs/>
          <w:color w:val="000000"/>
          <w:sz w:val="24"/>
          <w:szCs w:val="24"/>
          <w:highlight w:val="none"/>
        </w:rPr>
        <w:t xml:space="preserve">：</w:t>
      </w:r>
      <w:r>
        <w:rPr>
          <w:rFonts w:hint="eastAsia" w:ascii="黑体" w:eastAsia="黑体"/>
          <w:color w:val="000000"/>
          <w:highlight w:val="none"/>
          <w:lang w:eastAsia="zh-CN"/>
        </w:rPr>
        <w:t xml:space="preserve">JSZC-320205-JZCG-G2025-0103</w:t>
      </w:r>
      <w:r/>
    </w:p>
    <w:p>
      <w:pPr>
        <w:rPr>
          <w:rFonts w:hint="eastAsia" w:ascii="宋体"/>
          <w:b/>
          <w:color w:val="000000"/>
          <w:sz w:val="24"/>
          <w:szCs w:val="24"/>
        </w:rPr>
      </w:pPr>
      <w:r>
        <w:rPr>
          <w:rFonts w:hint="eastAsia" w:ascii="宋体"/>
          <w:b/>
          <w:color w:val="000000"/>
          <w:sz w:val="24"/>
          <w:szCs w:val="24"/>
        </w:rPr>
      </w:r>
      <w:r/>
    </w:p>
    <w:p>
      <w:pPr>
        <w:rPr>
          <w:rFonts w:hint="eastAsia"/>
          <w:b/>
          <w:bCs/>
          <w:color w:val="000000"/>
          <w:sz w:val="24"/>
          <w:szCs w:val="24"/>
        </w:rPr>
      </w:pPr>
      <w:r>
        <w:rPr>
          <w:rFonts w:hint="eastAsia"/>
          <w:b/>
          <w:bCs/>
          <w:color w:val="000000"/>
          <w:sz w:val="24"/>
          <w:szCs w:val="24"/>
        </w:rPr>
        <w:t xml:space="preserve">法定代表人或法定代表人授权代表签字或盖章：</w:t>
      </w:r>
      <w:r/>
    </w:p>
    <w:p>
      <w:pPr>
        <w:rPr>
          <w:rFonts w:hint="eastAsia" w:ascii="宋体"/>
          <w:bCs/>
          <w:color w:val="000000"/>
          <w:sz w:val="30"/>
        </w:rPr>
      </w:pPr>
      <w:r>
        <w:rPr>
          <w:rFonts w:hint="eastAsia" w:ascii="宋体"/>
          <w:bCs/>
          <w:color w:val="000000"/>
          <w:sz w:val="30"/>
        </w:rPr>
      </w:r>
      <w:r/>
    </w:p>
    <w:p>
      <w:pPr>
        <w:rPr>
          <w:rFonts w:hint="eastAsia" w:ascii="宋体" w:hAnsi="宋体" w:eastAsia="宋体"/>
          <w:b/>
          <w:color w:val="000000"/>
          <w:sz w:val="28"/>
          <w:szCs w:val="28"/>
        </w:rPr>
        <w:outlineLvl w:val="0"/>
      </w:pPr>
      <w:r>
        <w:rPr>
          <w:rFonts w:hint="eastAsia" w:ascii="宋体" w:hAnsi="宋体" w:eastAsia="宋体"/>
          <w:b/>
          <w:color w:val="000000"/>
          <w:sz w:val="28"/>
          <w:szCs w:val="28"/>
        </w:rPr>
        <w:t xml:space="preserve">注：</w:t>
      </w:r>
      <w:r/>
    </w:p>
    <w:p>
      <w:pPr>
        <w:ind w:firstLine="480"/>
        <w:rPr>
          <w:rFonts w:hint="eastAsia" w:ascii="宋体" w:hAnsi="宋体" w:eastAsia="宋体"/>
          <w:bCs/>
          <w:color w:val="000000"/>
          <w:sz w:val="28"/>
          <w:szCs w:val="28"/>
        </w:rPr>
        <w:outlineLvl w:val="0"/>
      </w:pPr>
      <w:r>
        <w:rPr>
          <w:rFonts w:hint="eastAsia" w:ascii="宋体" w:hAnsi="宋体" w:eastAsia="宋体"/>
          <w:bCs/>
          <w:color w:val="000000"/>
          <w:sz w:val="28"/>
          <w:szCs w:val="28"/>
        </w:rPr>
        <w:t xml:space="preserve">（1）本表不得删除；</w:t>
      </w:r>
      <w:r/>
    </w:p>
    <w:p>
      <w:pPr>
        <w:ind w:firstLine="480"/>
        <w:rPr>
          <w:rFonts w:hint="eastAsia" w:ascii="宋体" w:hAnsi="宋体" w:eastAsia="宋体"/>
          <w:bCs/>
          <w:color w:val="c00000"/>
          <w:sz w:val="28"/>
          <w:szCs w:val="28"/>
        </w:rPr>
        <w:outlineLvl w:val="0"/>
      </w:pPr>
      <w:r>
        <w:rPr>
          <w:rFonts w:hint="eastAsia" w:ascii="宋体" w:hAnsi="宋体" w:eastAsia="宋体"/>
          <w:bCs/>
          <w:color w:val="000000"/>
          <w:sz w:val="28"/>
          <w:szCs w:val="28"/>
        </w:rPr>
        <w:t xml:space="preserve">（2）</w:t>
      </w:r>
      <w:r>
        <w:rPr>
          <w:rFonts w:hint="eastAsia" w:ascii="宋体" w:hAnsi="宋体" w:eastAsia="宋体"/>
          <w:bCs/>
          <w:color w:val="c00000"/>
          <w:sz w:val="28"/>
          <w:szCs w:val="28"/>
        </w:rPr>
        <w:t xml:space="preserve">货物类采购须按“第三章项目要求和有关说明”中的</w:t>
      </w:r>
      <w:r>
        <w:rPr>
          <w:rFonts w:hint="eastAsia" w:ascii="宋体" w:hAnsi="宋体" w:eastAsia="宋体"/>
          <w:b/>
          <w:color w:val="c00000"/>
          <w:sz w:val="28"/>
          <w:szCs w:val="28"/>
        </w:rPr>
        <w:t xml:space="preserve">技术部分逐条列明</w:t>
      </w:r>
      <w:r>
        <w:rPr>
          <w:rFonts w:hint="eastAsia" w:ascii="宋体" w:hAnsi="宋体" w:eastAsia="宋体"/>
          <w:bCs/>
          <w:color w:val="c00000"/>
          <w:sz w:val="28"/>
          <w:szCs w:val="28"/>
        </w:rPr>
        <w:t xml:space="preserve">，</w:t>
      </w:r>
      <w:r>
        <w:rPr>
          <w:rFonts w:hint="eastAsia" w:ascii="宋体" w:hAnsi="宋体" w:eastAsia="宋体"/>
          <w:b/>
          <w:color w:val="c00000"/>
          <w:sz w:val="28"/>
          <w:szCs w:val="28"/>
        </w:rPr>
        <w:t xml:space="preserve">若不填写或填写不完整按无效投标文件处理</w:t>
      </w:r>
      <w:r>
        <w:rPr>
          <w:rFonts w:hint="eastAsia" w:ascii="宋体" w:hAnsi="宋体" w:eastAsia="宋体"/>
          <w:bCs/>
          <w:color w:val="c00000"/>
          <w:sz w:val="28"/>
          <w:szCs w:val="28"/>
        </w:rPr>
        <w:t xml:space="preserve">。</w:t>
      </w:r>
      <w:r/>
    </w:p>
    <w:p>
      <w:pPr>
        <w:ind w:firstLine="480"/>
        <w:rPr>
          <w:rFonts w:hint="eastAsia" w:ascii="宋体" w:hAnsi="宋体" w:eastAsia="宋体"/>
          <w:bCs/>
          <w:color w:val="c00000"/>
          <w:sz w:val="28"/>
          <w:szCs w:val="28"/>
        </w:rPr>
        <w:outlineLvl w:val="0"/>
      </w:pPr>
      <w:r>
        <w:rPr>
          <w:rFonts w:hint="eastAsia" w:ascii="宋体" w:hAnsi="宋体" w:eastAsia="宋体"/>
          <w:bCs/>
          <w:color w:val="c00000"/>
          <w:sz w:val="28"/>
          <w:szCs w:val="28"/>
        </w:rPr>
        <w:t xml:space="preserve">（3）商务部分如无任何服务偏离，请于本表商务部分“偏离说明”中注明“无偏离”，</w:t>
      </w:r>
      <w:r>
        <w:rPr>
          <w:rFonts w:hint="eastAsia" w:ascii="宋体" w:hAnsi="宋体" w:eastAsia="宋体"/>
          <w:b/>
          <w:color w:val="c00000"/>
          <w:sz w:val="28"/>
          <w:szCs w:val="28"/>
        </w:rPr>
        <w:t xml:space="preserve">若不填写按无效投标文件处理</w:t>
      </w:r>
      <w:r>
        <w:rPr>
          <w:rFonts w:hint="eastAsia" w:ascii="宋体" w:hAnsi="宋体" w:eastAsia="宋体"/>
          <w:bCs/>
          <w:color w:val="c00000"/>
          <w:sz w:val="28"/>
          <w:szCs w:val="28"/>
        </w:rPr>
        <w:t xml:space="preserve">。</w:t>
      </w:r>
      <w:r/>
    </w:p>
    <w:p>
      <w:pPr>
        <w:ind w:firstLine="480"/>
        <w:rPr>
          <w:rFonts w:hint="eastAsia" w:ascii="宋体" w:hAnsi="宋体" w:eastAsia="宋体"/>
          <w:bCs/>
          <w:color w:val="000000"/>
          <w:sz w:val="28"/>
          <w:szCs w:val="28"/>
        </w:rPr>
        <w:outlineLvl w:val="0"/>
      </w:pPr>
      <w:r>
        <w:rPr>
          <w:rFonts w:hint="eastAsia" w:ascii="宋体" w:hAnsi="宋体" w:eastAsia="宋体"/>
          <w:bCs/>
          <w:color w:val="000000"/>
          <w:sz w:val="28"/>
          <w:szCs w:val="28"/>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bCs/>
          <w:color w:val="000000"/>
          <w:sz w:val="28"/>
          <w:szCs w:val="28"/>
        </w:rPr>
        <w:outlineLvl w:val="0"/>
      </w:pPr>
      <w:r>
        <w:rPr>
          <w:rFonts w:hint="eastAsia" w:ascii="宋体" w:hAnsi="宋体" w:eastAsia="宋体"/>
          <w:bCs/>
          <w:color w:val="000000"/>
          <w:sz w:val="28"/>
          <w:szCs w:val="28"/>
        </w:rPr>
        <w:t xml:space="preserve">（5）表格不够可自行延长，但不得改变文本格式；</w:t>
      </w:r>
      <w:r/>
    </w:p>
    <w:p>
      <w:pPr>
        <w:pStyle w:val="1085"/>
        <w:rPr>
          <w:color w:val="000000"/>
        </w:rPr>
      </w:pPr>
      <w:r>
        <w:rPr>
          <w:color w:val="000000"/>
        </w:rPr>
      </w:r>
      <w:r/>
    </w:p>
    <w:p>
      <w:pPr>
        <w:rPr>
          <w:rFonts w:hint="eastAsia" w:ascii="宋体" w:hAnsi="宋体" w:eastAsia="宋体"/>
          <w:bCs/>
          <w:color w:val="000000"/>
          <w:sz w:val="24"/>
          <w:szCs w:val="24"/>
        </w:rPr>
        <w:outlineLvl w:val="0"/>
      </w:pPr>
      <w:r>
        <w:rPr>
          <w:rFonts w:hint="eastAsia" w:ascii="宋体" w:hAnsi="宋体" w:eastAsia="宋体"/>
          <w:bCs/>
          <w:color w:val="000000"/>
          <w:sz w:val="24"/>
          <w:szCs w:val="24"/>
        </w:rPr>
      </w:r>
      <w:r/>
    </w:p>
    <w:p>
      <w:pPr>
        <w:rPr>
          <w:rFonts w:hint="eastAsia" w:ascii="宋体" w:hAnsi="宋体" w:eastAsia="宋体"/>
          <w:bCs/>
          <w:color w:val="000000"/>
          <w:sz w:val="24"/>
          <w:szCs w:val="24"/>
        </w:rPr>
        <w:outlineLvl w:val="0"/>
      </w:pPr>
      <w:r>
        <w:rPr>
          <w:rFonts w:hint="eastAsia" w:ascii="宋体" w:hAnsi="宋体" w:eastAsia="宋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1234"/>
        <w:ind w:firstLine="0"/>
        <w:rPr>
          <w:rFonts w:hint="eastAsia" w:ascii="宋体" w:hAnsi="宋体"/>
          <w:b/>
          <w:bCs/>
          <w:color w:val="000000"/>
          <w:sz w:val="24"/>
          <w:szCs w:val="24"/>
        </w:rPr>
      </w:pPr>
      <w:r>
        <w:rPr>
          <w:rFonts w:hint="eastAsia" w:ascii="宋体" w:hAnsi="宋体"/>
          <w:b/>
          <w:bCs/>
          <w:color w:val="000000"/>
          <w:sz w:val="24"/>
          <w:szCs w:val="24"/>
        </w:rPr>
      </w:r>
      <w:r/>
    </w:p>
    <w:p>
      <w:pPr>
        <w:jc w:val="left"/>
        <w:pageBreakBefore/>
        <w:rPr>
          <w:rFonts w:hint="eastAsia" w:ascii="宋体" w:hAnsi="宋体"/>
          <w:bCs/>
          <w:color w:val="000000"/>
          <w:sz w:val="24"/>
          <w:szCs w:val="24"/>
        </w:rPr>
        <w:outlineLvl w:val="0"/>
      </w:pPr>
      <w:r>
        <w:rPr>
          <w:rFonts w:hint="eastAsia" w:ascii="宋体" w:hAnsi="宋体"/>
          <w:bCs/>
          <w:color w:val="000000"/>
          <w:sz w:val="24"/>
          <w:szCs w:val="24"/>
        </w:rPr>
        <w:t xml:space="preserve">（九）投标供应商情况表（格式）</w:t>
      </w:r>
      <w:r/>
    </w:p>
    <w:p>
      <w:pPr>
        <w:pStyle w:val="1208"/>
        <w:ind w:firstLine="0"/>
        <w:jc w:val="center"/>
        <w:rPr>
          <w:rFonts w:ascii="宋体"/>
          <w:b/>
          <w:color w:val="000000"/>
          <w:sz w:val="28"/>
          <w:szCs w:val="28"/>
        </w:rPr>
      </w:pPr>
      <w:r>
        <w:rPr>
          <w:rFonts w:hint="eastAsia" w:ascii="宋体" w:hAnsi="宋体"/>
          <w:b/>
          <w:color w:val="000000"/>
          <w:sz w:val="28"/>
          <w:szCs w:val="28"/>
        </w:rPr>
        <w:t xml:space="preserve">投标供应商情况表</w:t>
      </w:r>
      <w:r/>
    </w:p>
    <w:p>
      <w:pPr>
        <w:ind w:firstLine="420"/>
        <w:jc w:val="left"/>
        <w:rPr>
          <w:rFonts w:hint="eastAsia" w:ascii="宋体"/>
          <w:color w:val="000000"/>
          <w:szCs w:val="21"/>
        </w:rPr>
      </w:pPr>
      <w:r>
        <w:rPr>
          <w:rFonts w:hint="eastAsia" w:ascii="宋体" w:hAnsi="宋体"/>
          <w:color w:val="000000"/>
          <w:szCs w:val="21"/>
        </w:rPr>
        <w:t xml:space="preserve">单位名称：（公章）</w:t>
      </w:r>
      <w:r/>
    </w:p>
    <w:p>
      <w:pPr>
        <w:ind w:firstLine="420"/>
        <w:jc w:val="center"/>
        <w:rPr>
          <w:rFonts w:hint="eastAsia" w:ascii="宋体"/>
          <w:color w:val="000000"/>
        </w:rPr>
      </w:pPr>
      <w:r>
        <w:rPr>
          <w:rFonts w:hint="eastAsia" w:ascii="宋体"/>
          <w:color w:val="000000"/>
        </w:rPr>
      </w:r>
      <w:r/>
    </w:p>
    <w:tbl>
      <w:tblPr>
        <w:tblStyle w:val="101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2024年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2024年    万元</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bl>
    <w:p>
      <w:pPr>
        <w:jc w:val="left"/>
        <w:rPr>
          <w:rFonts w:hint="eastAsia" w:ascii="宋体"/>
          <w:color w:val="000000"/>
        </w:rPr>
      </w:pPr>
      <w:r>
        <w:rPr>
          <w:rFonts w:hint="eastAsia" w:ascii="宋体"/>
          <w:color w:val="000000"/>
        </w:rPr>
      </w:r>
      <w:r/>
    </w:p>
    <w:p>
      <w:pPr>
        <w:pStyle w:val="1234"/>
        <w:rPr>
          <w:rFonts w:hint="eastAsia" w:ascii="宋体" w:hAnsi="宋体"/>
          <w:b/>
          <w:bCs/>
          <w:color w:val="000000"/>
          <w:sz w:val="24"/>
          <w:szCs w:val="24"/>
        </w:rPr>
      </w:pPr>
      <w:r>
        <w:rPr>
          <w:rFonts w:hint="eastAsia" w:ascii="宋体" w:hAnsi="宋体"/>
          <w:b/>
          <w:bCs/>
          <w:color w:val="000000"/>
          <w:sz w:val="24"/>
          <w:szCs w:val="24"/>
        </w:rPr>
      </w:r>
      <w:r/>
    </w:p>
    <w:p>
      <w:pPr>
        <w:pStyle w:val="1234"/>
        <w:rPr>
          <w:rFonts w:hint="eastAsia" w:ascii="宋体" w:hAnsi="宋体"/>
          <w:b/>
          <w:bCs/>
          <w:color w:val="000000"/>
          <w:sz w:val="24"/>
          <w:szCs w:val="24"/>
        </w:rPr>
      </w:pPr>
      <w:r>
        <w:rPr>
          <w:rFonts w:hint="eastAsia" w:ascii="宋体" w:hAnsi="宋体"/>
          <w:b/>
          <w:bCs/>
          <w:color w:val="000000"/>
          <w:sz w:val="24"/>
          <w:szCs w:val="24"/>
        </w:rPr>
      </w:r>
      <w:r/>
    </w:p>
    <w:p>
      <w:pPr>
        <w:pStyle w:val="1206"/>
        <w:spacing w:before="160" w:after="160"/>
        <w:rPr>
          <w:rFonts w:hint="eastAsia" w:ascii="宋体" w:hAnsi="宋体" w:eastAsia="宋体" w:cs="宋体"/>
          <w:b w:val="0"/>
          <w:color w:val="000000"/>
          <w:sz w:val="24"/>
        </w:rPr>
      </w:pPr>
      <w:r/>
      <w:bookmarkStart w:id="33" w:name="_Toc112006946"/>
      <w:r>
        <w:rPr>
          <w:rFonts w:hint="eastAsia" w:ascii="宋体" w:hAnsi="宋体" w:eastAsia="宋体" w:cs="宋体"/>
          <w:b w:val="0"/>
          <w:color w:val="000000"/>
          <w:sz w:val="24"/>
        </w:rPr>
        <w:t xml:space="preserve">（十）（供应商）中小企业声明函（格式）</w:t>
      </w:r>
      <w:bookmarkEnd w:id="33"/>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color w:val="000000"/>
          <w:sz w:val="36"/>
        </w:rPr>
        <w:t xml:space="preserve">中小企业声明函（货物）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本公司（联合体）郑重声明，根据《政府采购促进中小企业发展管理办法》（财库﹝2020﹞46 号）的规定，本公司</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参加</w:t>
      </w:r>
      <w:r>
        <w:rPr>
          <w:rFonts w:hint="eastAsia" w:ascii="宋体" w:hAnsi="宋体" w:eastAsia="宋体" w:cs="宋体"/>
          <w:i/>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i/>
          <w:color w:val="000000"/>
          <w:sz w:val="24"/>
          <w:u w:val="single"/>
        </w:rPr>
        <w:t xml:space="preserve">（项目名称）</w:t>
      </w:r>
      <w:r>
        <w:rPr>
          <w:rFonts w:hint="eastAsia" w:ascii="宋体" w:hAnsi="宋体" w:eastAsia="宋体" w:cs="宋体"/>
          <w:color w:val="000000"/>
          <w:sz w:val="24"/>
        </w:rPr>
        <w:t xml:space="preserve">采购活动，提供的货物全部由符合政策要求的中小企业制造。企业的具体情况如下：</w:t>
      </w:r>
      <w:r/>
    </w:p>
    <w:p>
      <w:pPr>
        <w:numPr>
          <w:ilvl w:val="0"/>
          <w:numId w:val="19"/>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rPr>
        <w:t xml:space="preserve">    （标的名称）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（采购文件中明确的所属行业）行业；制造商为</w:t>
      </w:r>
      <w:r>
        <w:rPr>
          <w:rFonts w:hint="eastAsia" w:ascii="宋体" w:hAnsi="宋体" w:eastAsia="宋体" w:cs="宋体"/>
          <w:color w:val="000000"/>
          <w:sz w:val="24"/>
          <w:u w:val="single"/>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（企业名称），从业人员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 ，属于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（中型企业、小型企业、微型企业）；</w:t>
      </w:r>
      <w:r/>
    </w:p>
    <w:p>
      <w:pPr>
        <w:numPr>
          <w:ilvl w:val="0"/>
          <w:numId w:val="19"/>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rPr>
        <w:t xml:space="preserve">    （标的名称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（采购文件中明确的所属行业）行业；制造商为</w:t>
      </w:r>
      <w:r>
        <w:rPr>
          <w:rFonts w:hint="eastAsia" w:ascii="宋体" w:hAnsi="宋体" w:eastAsia="宋体" w:cs="宋体"/>
          <w:color w:val="000000"/>
          <w:sz w:val="24"/>
          <w:u w:val="single"/>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（企业名称），从业人员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 ，属于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（中型企业、小型企业、微型企业）；</w:t>
      </w:r>
      <w:r/>
    </w:p>
    <w:p>
      <w:pPr>
        <w:numPr>
          <w:ilvl w:val="0"/>
          <w:numId w:val="19"/>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rPr>
        <w:t xml:space="preserve">    （标的名称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（采购文件中明确的所属行业）行业；制造商为</w:t>
      </w:r>
      <w:r>
        <w:rPr>
          <w:rFonts w:hint="eastAsia" w:ascii="宋体" w:hAnsi="宋体" w:eastAsia="宋体" w:cs="宋体"/>
          <w:color w:val="000000"/>
          <w:sz w:val="24"/>
          <w:u w:val="single"/>
        </w:rPr>
        <w:t xml:space="preserve">        </w:t>
      </w:r>
      <w:r/>
    </w:p>
    <w:p>
      <w:pPr>
        <w:pStyle w:val="1024"/>
        <w:spacing w:line="360" w:lineRule="auto"/>
        <w:rPr>
          <w:rFonts w:hint="eastAsia"/>
          <w:color w:val="000000"/>
          <w:szCs w:val="22"/>
          <w:lang w:eastAsia="zh-CN"/>
        </w:rPr>
      </w:pPr>
      <w:r>
        <w:rPr>
          <w:rFonts w:hint="eastAsia"/>
          <w:color w:val="000000"/>
          <w:szCs w:val="22"/>
          <w:lang w:eastAsia="zh-CN"/>
        </w:rPr>
        <w:t xml:space="preserve">（企业名称），从业人员</w:t>
      </w:r>
      <w:r>
        <w:rPr>
          <w:rFonts w:hint="eastAsia"/>
          <w:color w:val="000000"/>
          <w:szCs w:val="22"/>
          <w:u w:val="single"/>
          <w:lang w:eastAsia="zh-CN"/>
        </w:rPr>
        <w:t xml:space="preserve">      </w:t>
      </w:r>
      <w:r>
        <w:rPr>
          <w:rFonts w:hint="eastAsia"/>
          <w:color w:val="000000"/>
          <w:szCs w:val="22"/>
          <w:lang w:eastAsia="zh-CN"/>
        </w:rPr>
        <w:t xml:space="preserve">人，营业收入为</w:t>
      </w:r>
      <w:r>
        <w:rPr>
          <w:rFonts w:hint="eastAsia"/>
          <w:color w:val="000000"/>
          <w:szCs w:val="22"/>
          <w:u w:val="single"/>
          <w:lang w:eastAsia="zh-CN"/>
        </w:rPr>
        <w:t xml:space="preserve">      </w:t>
      </w:r>
      <w:r>
        <w:rPr>
          <w:rFonts w:hint="eastAsia"/>
          <w:color w:val="000000"/>
          <w:szCs w:val="22"/>
          <w:lang w:eastAsia="zh-CN"/>
        </w:rPr>
        <w:t xml:space="preserve">万元，资产总额为</w:t>
      </w:r>
      <w:r>
        <w:rPr>
          <w:rFonts w:hint="eastAsia"/>
          <w:color w:val="000000"/>
          <w:szCs w:val="22"/>
          <w:u w:val="single"/>
          <w:lang w:eastAsia="zh-CN"/>
        </w:rPr>
        <w:t xml:space="preserve">      </w:t>
      </w:r>
      <w:r>
        <w:rPr>
          <w:rFonts w:hint="eastAsia"/>
          <w:color w:val="000000"/>
          <w:szCs w:val="22"/>
          <w:lang w:eastAsia="zh-CN"/>
        </w:rPr>
        <w:t xml:space="preserve">万元 ，属于</w:t>
      </w:r>
      <w:r>
        <w:rPr>
          <w:rFonts w:hint="eastAsia"/>
          <w:color w:val="000000"/>
          <w:szCs w:val="22"/>
          <w:u w:val="single"/>
          <w:lang w:eastAsia="zh-CN"/>
        </w:rPr>
        <w:t xml:space="preserve">      </w:t>
      </w:r>
      <w:r>
        <w:rPr>
          <w:rFonts w:hint="eastAsia"/>
          <w:color w:val="000000"/>
          <w:szCs w:val="22"/>
          <w:lang w:eastAsia="zh-CN"/>
        </w:rPr>
        <w:t xml:space="preserve">（中型企业、小型企业、微型企业）；</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576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企业名称（盖章）： </w:t>
      </w:r>
      <w:r/>
    </w:p>
    <w:p>
      <w:pPr>
        <w:ind w:firstLine="67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日    期：</w:t>
      </w:r>
      <w:r/>
    </w:p>
    <w:p>
      <w:pPr>
        <w:pStyle w:val="1073"/>
        <w:rPr>
          <w:rFonts w:hint="eastAsia" w:ascii="宋体" w:hAnsi="宋体" w:cs="宋体"/>
          <w:color w:val="000000"/>
        </w:rPr>
      </w:pPr>
      <w:r>
        <w:rPr>
          <w:rFonts w:hint="eastAsia" w:ascii="宋体" w:hAnsi="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2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（2）从业人员、营业收入、资产总额填报上一年度数据，无上一年度数据的新成立企业可不填报。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（3）在货物采购项目中，供应商提供的货物既有中小企业制造货物，也有大型企业制造货物的，不享受本办法规定的中小企业扶持政策。</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sz w:val="24"/>
          <w:szCs w:val="24"/>
        </w:rPr>
        <w:sectPr>
          <w:footnotePr/>
          <w:endnotePr/>
          <w:type w:val="nextPage"/>
          <w:pgSz w:w="11906" w:h="16838" w:orient="portrait"/>
          <w:pgMar w:top="1440" w:right="1080" w:bottom="1440" w:left="1080" w:header="624" w:footer="907" w:gutter="0"/>
          <w:cols w:num="1" w:sep="0" w:space="1701" w:equalWidth="1"/>
          <w:docGrid w:linePitch="360"/>
          <w:titlePg/>
        </w:sectPr>
      </w:pPr>
      <w:r>
        <w:rPr>
          <w:rFonts w:hint="eastAsia" w:ascii="黑体" w:hAnsi="宋体" w:eastAsia="黑体"/>
          <w:bCs/>
          <w:color w:val="000000"/>
          <w:sz w:val="24"/>
          <w:szCs w:val="24"/>
        </w:rPr>
      </w:r>
      <w:r/>
    </w:p>
    <w:p>
      <w:pPr>
        <w:pStyle w:val="1206"/>
        <w:spacing w:before="160" w:after="160"/>
        <w:rPr>
          <w:rFonts w:hint="eastAsia"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r/>
    </w:p>
    <w:p>
      <w:pPr>
        <w:spacing w:line="588" w:lineRule="exact"/>
        <w:rPr>
          <w:rFonts w:hint="eastAsia" w:ascii="宋体" w:hAnsi="宋体" w:eastAsia="宋体" w:cs="宋体"/>
          <w:b/>
          <w:color w:val="000000"/>
          <w:spacing w:val="6"/>
          <w:sz w:val="30"/>
          <w:szCs w:val="30"/>
        </w:rPr>
      </w:pPr>
      <w:r>
        <w:rPr>
          <w:rFonts w:hint="eastAsia" w:ascii="宋体" w:hAnsi="宋体" w:eastAsia="宋体" w:cs="宋体"/>
          <w:b/>
          <w:color w:val="000000"/>
          <w:spacing w:val="6"/>
          <w:sz w:val="30"/>
          <w:szCs w:val="30"/>
        </w:rPr>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jc w:val="left"/>
        <w:rPr>
          <w:rFonts w:hint="eastAsia" w:ascii="黑体" w:hAnsi="宋体" w:eastAsia="黑体"/>
          <w:bCs/>
          <w:color w:val="000000"/>
          <w:sz w:val="24"/>
          <w:szCs w:val="24"/>
        </w:rPr>
        <w:sectPr>
          <w:footnotePr/>
          <w:endnotePr/>
          <w:type w:val="nextPage"/>
          <w:pgSz w:w="11906" w:h="16838" w:orient="portrait"/>
          <w:pgMar w:top="1440" w:right="1080" w:bottom="1440" w:left="1080" w:header="624" w:footer="907" w:gutter="0"/>
          <w:cols w:num="1" w:sep="0" w:space="1701" w:equalWidth="1"/>
          <w:docGrid w:linePitch="360"/>
          <w:titlePg/>
        </w:sectPr>
      </w:pPr>
      <w:r>
        <w:rPr>
          <w:rFonts w:hint="eastAsia" w:ascii="黑体" w:hAnsi="宋体" w:eastAsia="黑体"/>
          <w:bCs/>
          <w:color w:val="000000"/>
          <w:sz w:val="24"/>
          <w:szCs w:val="24"/>
        </w:rPr>
      </w:r>
      <w:r/>
    </w:p>
    <w:p>
      <w:pPr>
        <w:jc w:val="left"/>
        <w:rPr>
          <w:rFonts w:hint="eastAsia" w:ascii="黑体" w:hAnsi="宋体" w:eastAsia="黑体"/>
          <w:bCs/>
          <w:color w:val="000000"/>
          <w:sz w:val="24"/>
          <w:szCs w:val="24"/>
        </w:rPr>
      </w:pPr>
      <w:r>
        <w:rPr>
          <w:rFonts w:hint="eastAsia" w:ascii="黑体" w:hAnsi="宋体" w:eastAsia="黑体"/>
          <w:bCs/>
          <w:color w:val="000000"/>
          <w:sz w:val="24"/>
          <w:szCs w:val="24"/>
        </w:rPr>
        <w:t xml:space="preserve">（十二）服务方案（格式）</w:t>
      </w:r>
      <w:r/>
    </w:p>
    <w:p>
      <w:pPr>
        <w:ind w:firstLine="480"/>
        <w:jc w:val="cente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rPr>
          <w:rFonts w:hint="eastAsia"/>
          <w:color w:val="000000"/>
        </w:rPr>
      </w:pPr>
      <w:r>
        <w:rPr>
          <w:rFonts w:hint="eastAsia"/>
          <w:color w:val="000000"/>
        </w:rPr>
      </w:r>
      <w:r/>
    </w:p>
    <w:p>
      <w:pPr>
        <w:rPr>
          <w:rFonts w:hint="eastAsia"/>
          <w:color w:val="000000"/>
        </w:rPr>
      </w:pPr>
      <w:r>
        <w:rPr>
          <w:rFonts w:hint="eastAsia"/>
          <w:color w:val="000000"/>
        </w:rPr>
      </w:r>
      <w:r/>
    </w:p>
    <w:p>
      <w:pPr>
        <w:ind w:left="120"/>
        <w:spacing w:line="360" w:lineRule="auto"/>
        <w:rPr>
          <w:rFonts w:hint="eastAsia" w:ascii="宋体" w:hAnsi="宋体"/>
          <w:bCs/>
          <w:color w:val="000000"/>
        </w:rPr>
      </w:pPr>
      <w:r>
        <w:rPr>
          <w:rFonts w:hint="eastAsia" w:ascii="宋体" w:hAnsi="宋体"/>
          <w:bCs/>
          <w:color w:val="000000"/>
          <w:sz w:val="24"/>
          <w:szCs w:val="24"/>
        </w:rPr>
        <w:t xml:space="preserve">供应商</w:t>
      </w:r>
      <w:r>
        <w:rPr>
          <w:rFonts w:ascii="宋体" w:hAnsi="宋体"/>
          <w:bCs/>
          <w:color w:val="000000"/>
          <w:sz w:val="24"/>
          <w:szCs w:val="24"/>
        </w:rPr>
        <w:t xml:space="preserve">名称</w:t>
      </w:r>
      <w:r>
        <w:rPr>
          <w:rFonts w:hint="eastAsia" w:ascii="宋体" w:hAnsi="宋体"/>
          <w:bCs/>
          <w:color w:val="000000"/>
          <w:sz w:val="24"/>
          <w:szCs w:val="24"/>
        </w:rPr>
        <w:t xml:space="preserve">（盖章）：</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ascii="宋体" w:hAnsi="宋体"/>
          <w:bCs/>
          <w:color w:val="000000"/>
          <w:sz w:val="24"/>
          <w:szCs w:val="24"/>
        </w:rPr>
        <w:sectPr>
          <w:footnotePr/>
          <w:endnotePr/>
          <w:type w:val="nextPage"/>
          <w:pgSz w:w="11906" w:h="16838" w:orient="portrait"/>
          <w:pgMar w:top="1440" w:right="1080" w:bottom="1440" w:left="1080" w:header="624" w:footer="907" w:gutter="0"/>
          <w:cols w:num="1" w:sep="0" w:space="1701" w:equalWidth="1"/>
          <w:docGrid w:linePitch="360"/>
          <w:titlePg/>
        </w:sectPr>
      </w:pPr>
      <w:r>
        <w:rPr>
          <w:rFonts w:hint="eastAsia" w:ascii="宋体" w:hAnsi="宋体"/>
          <w:bCs/>
          <w:color w:val="000000"/>
          <w:sz w:val="24"/>
          <w:szCs w:val="24"/>
        </w:rPr>
      </w:r>
      <w:r/>
    </w:p>
    <w:p>
      <w:pPr>
        <w:pStyle w:val="1206"/>
        <w:spacing w:before="160" w:after="160"/>
        <w:rPr>
          <w:b w:val="0"/>
          <w:color w:val="000000"/>
          <w:sz w:val="24"/>
        </w:rPr>
      </w:pPr>
      <w:r/>
      <w:bookmarkStart w:id="34" w:name="_Toc112006949"/>
      <w:r>
        <w:rPr>
          <w:rFonts w:hint="eastAsia"/>
          <w:b w:val="0"/>
          <w:color w:val="000000"/>
          <w:sz w:val="24"/>
        </w:rPr>
        <w:t xml:space="preserve">（十三）（供应商）其他材料</w:t>
      </w:r>
      <w:bookmarkEnd w:id="34"/>
      <w:r>
        <w:rPr>
          <w:rFonts w:hint="eastAsia"/>
          <w:b w:val="0"/>
          <w:color w:val="000000"/>
          <w:sz w:val="24"/>
        </w:rPr>
        <w:t xml:space="preserve">：</w:t>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供应商名称(公章)：</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法定代表人或授权委托人(签字)：</w:t>
      </w:r>
      <w:r/>
    </w:p>
    <w:p>
      <w:pPr>
        <w:jc w:val="center"/>
        <w:spacing w:line="360" w:lineRule="auto"/>
        <w:rPr>
          <w:rFonts w:hint="eastAsia"/>
          <w:b/>
          <w:bCs/>
          <w:color w:val="000000"/>
          <w:sz w:val="24"/>
          <w:szCs w:val="24"/>
        </w:rPr>
      </w:pPr>
      <w:r>
        <w:rPr>
          <w:rFonts w:hint="eastAsia" w:ascii="宋体" w:hAnsi="宋体" w:cs="宋体"/>
          <w:color w:val="000000"/>
          <w:sz w:val="24"/>
          <w:szCs w:val="24"/>
        </w:rPr>
        <w:t xml:space="preserve">                             日期：     年    月   日</w:t>
      </w:r>
      <w:r/>
    </w:p>
    <w:p>
      <w:pPr>
        <w:rPr>
          <w:rFonts w:hint="eastAsia"/>
          <w:color w:val="000000"/>
        </w:rPr>
      </w:pPr>
      <w:r>
        <w:rPr>
          <w:rFonts w:hint="eastAsia"/>
          <w:color w:val="000000"/>
        </w:rPr>
      </w:r>
      <w:r/>
    </w:p>
    <w:p>
      <w:pPr>
        <w:rPr>
          <w:rFonts w:hint="eastAsia"/>
          <w:color w:val="000000"/>
        </w:rPr>
      </w:pPr>
      <w:r>
        <w:rPr>
          <w:rFonts w:hint="eastAsia"/>
          <w:color w:val="000000"/>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lear" w:pos="7143"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33"/>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033"/>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spacing w:line="217" w:lineRule="auto"/>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33"/>
                            <w:rPr>
                              <w:rFonts w:hint="eastAsia"/>
                            </w:rPr>
                          </w:pPr>
                          <w:r>
                            <w:fldChar w:fldCharType="begin"/>
                          </w:r>
                          <w:r>
                            <w:instrText xml:space="preserve"> PAGE  \* MERGEFORMAT </w:instrText>
                          </w:r>
                          <w:r>
                            <w:fldChar w:fldCharType="separate"/>
                          </w:r>
                          <w:r>
                            <w:t xml:space="preserve">38</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033"/>
                      <w:rPr>
                        <w:rFonts w:hint="eastAsia"/>
                      </w:rPr>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lear" w:pos="7143"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33"/>
                            <w:rPr>
                              <w:rFonts w:hint="eastAsia"/>
                            </w:rPr>
                          </w:pPr>
                          <w:r>
                            <w:fldChar w:fldCharType="begin"/>
                          </w:r>
                          <w:r>
                            <w:instrText xml:space="preserve"> PAGE  \* MERGEFORMAT </w:instrText>
                          </w:r>
                          <w:r>
                            <w:fldChar w:fldCharType="separate"/>
                          </w:r>
                          <w:r>
                            <w:t xml:space="preserve">27</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033"/>
                      <w:rPr>
                        <w:rFonts w:hint="eastAsia"/>
                      </w:rPr>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60</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60</w:t>
                    </w:r>
                    <w:r>
                      <w:fldChar w:fldCharType="end"/>
                    </w:r>
                    <w:r/>
                  </w:p>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70</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251"/>
                      <w:tabs>
                        <w:tab w:val="clear" w:pos="4153" w:leader="none"/>
                        <w:tab w:val="clear" w:pos="8306" w:leader="none"/>
                      </w:tabs>
                      <w:rPr>
                        <w:rFonts w:hint="eastAsia"/>
                      </w:rPr>
                    </w:pPr>
                    <w:r>
                      <w:fldChar w:fldCharType="begin"/>
                    </w:r>
                    <w:r>
                      <w:instrText xml:space="preserve"> PAGE  \* MERGEFORMAT </w:instrText>
                    </w:r>
                    <w:r>
                      <w:fldChar w:fldCharType="separate"/>
                    </w:r>
                    <w:r>
                      <w:t xml:space="preserve">70</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rPr>
        <w:rFonts w:hint="eastAsia" w:ascii="宋体" w:hAnsi="宋体" w:eastAsia="宋体" w:cs="宋体"/>
        <w:sz w:val="15"/>
        <w:szCs w:val="15"/>
      </w:rPr>
    </w:pPr>
    <w:r>
      <w:rPr>
        <w:rFonts w:hint="eastAsia" w:eastAsia="楷体_GB2312"/>
        <w:sz w:val="21"/>
        <w:lang w:eastAsia="zh-CN"/>
      </w:rPr>
      <w:t xml:space="preserve">JSZC-320205-JZCG-G2025-0103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034"/>
      <w:tabs>
        <w:tab w:val="clear" w:pos="7143" w:leader="none"/>
        <w:tab w:val="clear" w:pos="14287"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Fonts w:ascii="Times New Roman" w:hAnsi="Times New Roman" w:eastAsia="楷体_GB2312"/>
        <w:szCs w:val="21"/>
      </w:rPr>
    </w:pPr>
    <w:r>
      <w:rPr>
        <w:rFonts w:ascii="Times New Roman" w:hAnsi="Times New Roman" w:eastAsia="楷体_GB2312"/>
        <w:szCs w:val="21"/>
      </w:rPr>
    </w:r>
    <w:r/>
  </w:p>
  <w:p>
    <w:pPr>
      <w:pStyle w:val="1034"/>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34"/>
      <w:ind w:left="1260" w:hanging="1260"/>
      <w:rPr>
        <w:rFonts w:hint="eastAsia"/>
      </w:rPr>
      <w:pBdr>
        <w:bottom w:val="single" w:color="auto" w:sz="4"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rPr>
        <w:rFonts w:hint="eastAsia" w:ascii="宋体" w:hAnsi="宋体" w:eastAsia="宋体" w:cs="宋体"/>
        <w:sz w:val="15"/>
        <w:szCs w:val="15"/>
      </w:rPr>
    </w:pPr>
    <w:r>
      <w:rPr>
        <w:rFonts w:eastAsia="楷体_GB2312"/>
        <w:sz w:val="21"/>
      </w:rPr>
      <w:t xml:space="preserve">JSZC-320205-JZCG-G2025-0087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034"/>
      <w:tabs>
        <w:tab w:val="clear" w:pos="7143" w:leader="none"/>
        <w:tab w:val="clear" w:pos="14287" w:leader="none"/>
      </w:tabs>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rPr>
        <w:rFonts w:eastAsia="楷体_GB2312"/>
        <w:sz w:val="21"/>
      </w:rPr>
    </w:pPr>
    <w:r>
      <w:rPr>
        <w:rFonts w:eastAsia="楷体_GB2312"/>
        <w:sz w:val="21"/>
      </w:rPr>
    </w:r>
    <w:r/>
  </w:p>
  <w:p>
    <w:pPr>
      <w:pStyle w:val="1253"/>
      <w:jc w:val="both"/>
      <w:rPr>
        <w:rFonts w:hint="eastAsia" w:ascii="宋体" w:hAnsi="宋体" w:eastAsia="宋体" w:cs="宋体"/>
        <w:sz w:val="15"/>
        <w:szCs w:val="15"/>
      </w:rPr>
    </w:pPr>
    <w:r>
      <w:rPr>
        <w:rFonts w:hint="eastAsia" w:eastAsia="楷体_GB2312"/>
        <w:sz w:val="21"/>
        <w:highlight w:val="none"/>
        <w:lang w:eastAsia="zh-CN"/>
      </w:rPr>
      <w:t xml:space="preserve">JSZC-320205-JZCG-G2025-0103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rPr>
        <w:rFonts w:hint="eastAsia"/>
      </w:rPr>
    </w:pPr>
    <w:r>
      <w:rPr>
        <w:rFonts w:hint="eastAsia" w:eastAsia="楷体_GB2312"/>
        <w:sz w:val="21"/>
        <w:lang w:eastAsia="zh-CN"/>
      </w:rPr>
      <w:t xml:space="preserve">JSZC-320205-JZCG-G2025-0103</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JSZC-320205-JZCG-G2025-0103</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rPr>
        <w:rFonts w:hint="eastAsia"/>
      </w:rPr>
    </w:pPr>
    <w:r>
      <w:rPr>
        <w:rFonts w:hint="eastAsia" w:eastAsia="楷体_GB2312"/>
        <w:sz w:val="21"/>
        <w:lang w:eastAsia="zh-CN"/>
      </w:rPr>
      <w:t xml:space="preserve">JSZC-320205-JZCG-G2025-0103</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39"/>
        <w:isLgl w:val="false"/>
        <w:suff w:val="tab"/>
        <w:lvlText w:val="%1.%2."/>
        <w:lvlJc w:val="left"/>
        <w:pPr>
          <w:ind w:left="567" w:hanging="567"/>
          <w:tabs>
            <w:tab w:val="left" w:pos="567" w:leader="none"/>
          </w:tabs>
        </w:pPr>
        <w:rPr>
          <w:rFonts w:hint="eastAsia"/>
        </w:rPr>
      </w:lvl>
    </w:lvlOverride>
    <w:lvlOverride w:ilvl="2">
      <w:lvl w:ilvl="2">
        <w:start w:val="1"/>
        <w:numFmt w:val="decimal"/>
        <w:pStyle w:val="1638"/>
        <w:isLgl w:val="false"/>
        <w:suff w:val="tab"/>
        <w:lvlText w:val="%1.%2.%3."/>
        <w:lvlJc w:val="left"/>
        <w:pPr>
          <w:ind w:left="709" w:hanging="709"/>
          <w:tabs>
            <w:tab w:val="left" w:pos="709" w:leader="none"/>
          </w:tabs>
        </w:pPr>
        <w:rPr>
          <w:rFonts w:hint="eastAsia"/>
        </w:rPr>
      </w:lvl>
    </w:lvlOverride>
    <w:lvlOverride w:ilvl="3">
      <w:lvl w:ilvl="3">
        <w:start w:val="1"/>
        <w:numFmt w:val="decimal"/>
        <w:pStyle w:val="1455"/>
        <w:isLgl w:val="false"/>
        <w:suff w:val="tab"/>
        <w:lvlText w:val="%1.%2.%3.%4."/>
        <w:lvlJc w:val="left"/>
        <w:pPr>
          <w:ind w:left="851" w:hanging="851"/>
          <w:tabs>
            <w:tab w:val="left" w:pos="851" w:leader="none"/>
          </w:tabs>
        </w:pPr>
        <w:rPr>
          <w:rFonts w:hint="eastAsia"/>
        </w:rPr>
      </w:lvl>
    </w:lvlOverride>
    <w:lvlOverride w:ilvl="4">
      <w:lvl w:ilvl="4">
        <w:start w:val="1"/>
        <w:numFmt w:val="decimal"/>
        <w:pStyle w:val="1452"/>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6"/>
  </w:num>
  <w:num w:numId="3">
    <w:abstractNumId w:val="19"/>
  </w:num>
  <w:num w:numId="4">
    <w:abstractNumId w:val="8"/>
  </w:num>
  <w:num w:numId="5">
    <w:abstractNumId w:val="17"/>
  </w:num>
  <w:num w:numId="6">
    <w:abstractNumId w:val="10"/>
  </w:num>
  <w:num w:numId="7">
    <w:abstractNumId w:val="7"/>
  </w:num>
  <w:num w:numId="8">
    <w:abstractNumId w:val="18"/>
  </w:num>
  <w:num w:numId="9">
    <w:abstractNumId w:val="9"/>
  </w:num>
  <w:num w:numId="10">
    <w:abstractNumId w:val="15"/>
  </w:num>
  <w:num w:numId="11">
    <w:abstractNumId w:val="14"/>
  </w:num>
  <w:num w:numId="12">
    <w:abstractNumId w:val="5"/>
  </w:num>
  <w:num w:numId="13">
    <w:abstractNumId w:val="3"/>
  </w:num>
  <w:num w:numId="14">
    <w:abstractNumId w:val="2"/>
  </w:num>
  <w:num w:numId="15">
    <w:abstractNumId w:val="0"/>
  </w:num>
  <w:num w:numId="16">
    <w:abstractNumId w:val="12"/>
  </w:num>
  <w:num w:numId="17">
    <w:abstractNumId w:val="13"/>
  </w:num>
  <w:num w:numId="18">
    <w:abstractNumId w:val="4"/>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18"/>
    <w:link w:val="1009"/>
    <w:uiPriority w:val="9"/>
    <w:rPr>
      <w:rFonts w:ascii="Arial" w:hAnsi="Arial" w:eastAsia="Arial" w:cs="Arial"/>
      <w:sz w:val="40"/>
      <w:szCs w:val="40"/>
    </w:rPr>
  </w:style>
  <w:style w:type="character" w:styleId="15">
    <w:name w:val="Heading 2 Char"/>
    <w:basedOn w:val="1018"/>
    <w:link w:val="1010"/>
    <w:uiPriority w:val="9"/>
    <w:rPr>
      <w:rFonts w:ascii="Arial" w:hAnsi="Arial" w:eastAsia="Arial" w:cs="Arial"/>
      <w:sz w:val="34"/>
    </w:rPr>
  </w:style>
  <w:style w:type="character" w:styleId="17">
    <w:name w:val="Heading 3 Char"/>
    <w:basedOn w:val="1018"/>
    <w:link w:val="1011"/>
    <w:uiPriority w:val="9"/>
    <w:rPr>
      <w:rFonts w:ascii="Arial" w:hAnsi="Arial" w:eastAsia="Arial" w:cs="Arial"/>
      <w:sz w:val="30"/>
      <w:szCs w:val="30"/>
    </w:rPr>
  </w:style>
  <w:style w:type="character" w:styleId="19">
    <w:name w:val="Heading 4 Char"/>
    <w:basedOn w:val="1018"/>
    <w:link w:val="1012"/>
    <w:uiPriority w:val="9"/>
    <w:rPr>
      <w:rFonts w:ascii="Arial" w:hAnsi="Arial" w:eastAsia="Arial" w:cs="Arial"/>
      <w:b/>
      <w:bCs/>
      <w:sz w:val="26"/>
      <w:szCs w:val="26"/>
    </w:rPr>
  </w:style>
  <w:style w:type="character" w:styleId="21">
    <w:name w:val="Heading 5 Char"/>
    <w:basedOn w:val="1018"/>
    <w:link w:val="1013"/>
    <w:uiPriority w:val="9"/>
    <w:rPr>
      <w:rFonts w:ascii="Arial" w:hAnsi="Arial" w:eastAsia="Arial" w:cs="Arial"/>
      <w:b/>
      <w:bCs/>
      <w:sz w:val="24"/>
      <w:szCs w:val="24"/>
    </w:rPr>
  </w:style>
  <w:style w:type="character" w:styleId="23">
    <w:name w:val="Heading 6 Char"/>
    <w:basedOn w:val="1018"/>
    <w:link w:val="1014"/>
    <w:uiPriority w:val="9"/>
    <w:rPr>
      <w:rFonts w:ascii="Arial" w:hAnsi="Arial" w:eastAsia="Arial" w:cs="Arial"/>
      <w:b/>
      <w:bCs/>
      <w:sz w:val="22"/>
      <w:szCs w:val="22"/>
    </w:rPr>
  </w:style>
  <w:style w:type="character" w:styleId="25">
    <w:name w:val="Heading 7 Char"/>
    <w:basedOn w:val="1018"/>
    <w:link w:val="1015"/>
    <w:uiPriority w:val="9"/>
    <w:rPr>
      <w:rFonts w:ascii="Arial" w:hAnsi="Arial" w:eastAsia="Arial" w:cs="Arial"/>
      <w:b/>
      <w:bCs/>
      <w:i/>
      <w:iCs/>
      <w:sz w:val="22"/>
      <w:szCs w:val="22"/>
    </w:rPr>
  </w:style>
  <w:style w:type="character" w:styleId="27">
    <w:name w:val="Heading 8 Char"/>
    <w:basedOn w:val="1018"/>
    <w:link w:val="1016"/>
    <w:uiPriority w:val="9"/>
    <w:rPr>
      <w:rFonts w:ascii="Arial" w:hAnsi="Arial" w:eastAsia="Arial" w:cs="Arial"/>
      <w:i/>
      <w:iCs/>
      <w:sz w:val="22"/>
      <w:szCs w:val="22"/>
    </w:rPr>
  </w:style>
  <w:style w:type="character" w:styleId="29">
    <w:name w:val="Heading 9 Char"/>
    <w:basedOn w:val="1018"/>
    <w:link w:val="1017"/>
    <w:uiPriority w:val="9"/>
    <w:rPr>
      <w:rFonts w:ascii="Arial" w:hAnsi="Arial" w:eastAsia="Arial" w:cs="Arial"/>
      <w:i/>
      <w:iCs/>
      <w:sz w:val="21"/>
      <w:szCs w:val="21"/>
    </w:rPr>
  </w:style>
  <w:style w:type="character" w:styleId="34">
    <w:name w:val="Title Char"/>
    <w:basedOn w:val="1018"/>
    <w:link w:val="1044"/>
    <w:uiPriority w:val="10"/>
    <w:rPr>
      <w:sz w:val="48"/>
      <w:szCs w:val="48"/>
    </w:rPr>
  </w:style>
  <w:style w:type="character" w:styleId="38">
    <w:name w:val="Quote Char"/>
    <w:link w:val="1092"/>
    <w:uiPriority w:val="29"/>
    <w:rPr>
      <w:i/>
    </w:rPr>
  </w:style>
  <w:style w:type="character" w:styleId="40">
    <w:name w:val="Intense Quote Char"/>
    <w:link w:val="1094"/>
    <w:uiPriority w:val="30"/>
    <w:rPr>
      <w:i/>
    </w:rPr>
  </w:style>
  <w:style w:type="character" w:styleId="42">
    <w:name w:val="Header Char"/>
    <w:basedOn w:val="1018"/>
    <w:link w:val="1034"/>
    <w:uiPriority w:val="99"/>
  </w:style>
  <w:style w:type="character" w:styleId="44">
    <w:name w:val="Footer Char"/>
    <w:basedOn w:val="1018"/>
    <w:link w:val="1033"/>
    <w:uiPriority w:val="99"/>
  </w:style>
  <w:style w:type="table" w:styleId="49">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008" w:default="1">
    <w:name w:val="Normal"/>
    <w:uiPriority w:val="0"/>
    <w:qFormat/>
    <w:pPr>
      <w:jc w:val="both"/>
      <w:widowControl w:val="off"/>
    </w:pPr>
    <w:rPr>
      <w:rFonts w:ascii="等线" w:hAnsi="等线" w:eastAsia="等线" w:cs="Times New Roman"/>
      <w:sz w:val="21"/>
      <w:szCs w:val="22"/>
      <w:lang w:val="en-US" w:eastAsia="zh-CN" w:bidi="ar-SA"/>
    </w:rPr>
  </w:style>
  <w:style w:type="paragraph" w:styleId="1009">
    <w:name w:val="Heading 1"/>
    <w:basedOn w:val="1008"/>
    <w:next w:val="1008"/>
    <w:uiPriority w:val="9"/>
    <w:qFormat/>
    <w:pPr>
      <w:keepLines/>
      <w:keepNext/>
      <w:spacing w:before="480" w:after="200"/>
      <w:outlineLvl w:val="0"/>
    </w:pPr>
    <w:rPr>
      <w:rFonts w:ascii="Arial" w:hAnsi="Arial" w:eastAsia="Arial" w:cs="Arial"/>
      <w:sz w:val="40"/>
      <w:szCs w:val="40"/>
    </w:rPr>
  </w:style>
  <w:style w:type="paragraph" w:styleId="1010">
    <w:name w:val="Heading 2"/>
    <w:basedOn w:val="1008"/>
    <w:next w:val="1008"/>
    <w:uiPriority w:val="9"/>
    <w:unhideWhenUsed/>
    <w:qFormat/>
    <w:pPr>
      <w:keepLines/>
      <w:keepNext/>
      <w:spacing w:before="360" w:after="200"/>
      <w:outlineLvl w:val="1"/>
    </w:pPr>
    <w:rPr>
      <w:rFonts w:ascii="Arial" w:hAnsi="Arial" w:eastAsia="Arial" w:cs="Arial"/>
      <w:sz w:val="34"/>
    </w:rPr>
  </w:style>
  <w:style w:type="paragraph" w:styleId="1011">
    <w:name w:val="Heading 3"/>
    <w:basedOn w:val="1008"/>
    <w:next w:val="1008"/>
    <w:uiPriority w:val="9"/>
    <w:unhideWhenUsed/>
    <w:qFormat/>
    <w:pPr>
      <w:keepLines/>
      <w:keepNext/>
      <w:spacing w:before="320" w:after="200"/>
      <w:outlineLvl w:val="2"/>
    </w:pPr>
    <w:rPr>
      <w:rFonts w:ascii="Arial" w:hAnsi="Arial" w:eastAsia="Arial" w:cs="Arial"/>
      <w:sz w:val="30"/>
      <w:szCs w:val="30"/>
    </w:rPr>
  </w:style>
  <w:style w:type="paragraph" w:styleId="1012">
    <w:name w:val="Heading 4"/>
    <w:basedOn w:val="1008"/>
    <w:next w:val="1008"/>
    <w:uiPriority w:val="9"/>
    <w:unhideWhenUsed/>
    <w:qFormat/>
    <w:pPr>
      <w:keepLines/>
      <w:keepNext/>
      <w:spacing w:before="320" w:after="200"/>
      <w:outlineLvl w:val="3"/>
    </w:pPr>
    <w:rPr>
      <w:rFonts w:ascii="Arial" w:hAnsi="Arial" w:eastAsia="Arial" w:cs="Arial"/>
      <w:b/>
      <w:bCs/>
      <w:sz w:val="26"/>
      <w:szCs w:val="26"/>
    </w:rPr>
  </w:style>
  <w:style w:type="paragraph" w:styleId="1013">
    <w:name w:val="Heading 5"/>
    <w:basedOn w:val="1008"/>
    <w:next w:val="1008"/>
    <w:uiPriority w:val="9"/>
    <w:semiHidden/>
    <w:unhideWhenUsed/>
    <w:qFormat/>
    <w:pPr>
      <w:keepLines/>
      <w:keepNext/>
      <w:spacing w:before="320" w:after="200"/>
      <w:outlineLvl w:val="4"/>
    </w:pPr>
    <w:rPr>
      <w:rFonts w:ascii="Arial" w:hAnsi="Arial" w:eastAsia="Arial" w:cs="Arial"/>
      <w:b/>
      <w:bCs/>
      <w:sz w:val="24"/>
      <w:szCs w:val="24"/>
    </w:rPr>
  </w:style>
  <w:style w:type="paragraph" w:styleId="1014">
    <w:name w:val="Heading 6"/>
    <w:basedOn w:val="1008"/>
    <w:next w:val="1008"/>
    <w:link w:val="1086"/>
    <w:uiPriority w:val="9"/>
    <w:semiHidden/>
    <w:unhideWhenUsed/>
    <w:qFormat/>
    <w:pPr>
      <w:keepLines/>
      <w:keepNext/>
      <w:spacing w:before="320" w:after="200"/>
      <w:outlineLvl w:val="5"/>
    </w:pPr>
    <w:rPr>
      <w:rFonts w:ascii="Arial" w:hAnsi="Arial" w:eastAsia="Arial" w:cs="Arial"/>
      <w:b/>
      <w:bCs/>
      <w:sz w:val="22"/>
    </w:rPr>
  </w:style>
  <w:style w:type="paragraph" w:styleId="1015">
    <w:name w:val="Heading 7"/>
    <w:basedOn w:val="1008"/>
    <w:next w:val="1008"/>
    <w:link w:val="1087"/>
    <w:uiPriority w:val="9"/>
    <w:qFormat/>
    <w:pPr>
      <w:keepLines/>
      <w:keepNext/>
      <w:spacing w:before="320" w:after="200"/>
      <w:outlineLvl w:val="6"/>
    </w:pPr>
    <w:rPr>
      <w:rFonts w:ascii="Arial" w:hAnsi="Arial" w:eastAsia="Arial" w:cs="Arial"/>
      <w:b/>
      <w:bCs/>
      <w:i/>
      <w:iCs/>
      <w:sz w:val="22"/>
    </w:rPr>
  </w:style>
  <w:style w:type="paragraph" w:styleId="1016">
    <w:name w:val="Heading 8"/>
    <w:basedOn w:val="1008"/>
    <w:next w:val="1008"/>
    <w:link w:val="1088"/>
    <w:uiPriority w:val="9"/>
    <w:qFormat/>
    <w:pPr>
      <w:keepLines/>
      <w:keepNext/>
      <w:spacing w:before="320" w:after="200"/>
      <w:outlineLvl w:val="7"/>
    </w:pPr>
    <w:rPr>
      <w:rFonts w:ascii="Arial" w:hAnsi="Arial" w:eastAsia="Arial" w:cs="Arial"/>
      <w:i/>
      <w:iCs/>
      <w:sz w:val="22"/>
    </w:rPr>
  </w:style>
  <w:style w:type="paragraph" w:styleId="1017">
    <w:name w:val="Heading 9"/>
    <w:basedOn w:val="1008"/>
    <w:next w:val="1008"/>
    <w:link w:val="1089"/>
    <w:uiPriority w:val="9"/>
    <w:qFormat/>
    <w:pPr>
      <w:keepLines/>
      <w:keepNext/>
      <w:spacing w:before="320" w:after="200"/>
      <w:outlineLvl w:val="8"/>
    </w:pPr>
    <w:rPr>
      <w:rFonts w:ascii="Arial" w:hAnsi="Arial" w:eastAsia="Arial" w:cs="Arial"/>
      <w:i/>
      <w:iCs/>
      <w:szCs w:val="21"/>
    </w:rPr>
  </w:style>
  <w:style w:type="character" w:styleId="1018" w:default="1">
    <w:name w:val="Default Paragraph Font"/>
    <w:uiPriority w:val="1"/>
    <w:semiHidden/>
    <w:unhideWhenUsed/>
  </w:style>
  <w:style w:type="table" w:styleId="1019" w:default="1">
    <w:name w:val="Normal Table"/>
    <w:uiPriority w:val="99"/>
    <w:semiHidden/>
    <w:unhideWhenUsed/>
    <w:tblPr>
      <w:tblCellMar>
        <w:left w:w="108" w:type="dxa"/>
        <w:top w:w="0" w:type="dxa"/>
        <w:right w:w="108" w:type="dxa"/>
        <w:bottom w:w="0" w:type="dxa"/>
      </w:tblCellMar>
    </w:tblPr>
  </w:style>
  <w:style w:type="paragraph" w:styleId="1020">
    <w:name w:val="toc 7"/>
    <w:basedOn w:val="1008"/>
    <w:next w:val="1008"/>
    <w:uiPriority w:val="39"/>
    <w:qFormat/>
    <w:pPr>
      <w:ind w:left="1701"/>
      <w:spacing w:after="57"/>
    </w:pPr>
  </w:style>
  <w:style w:type="paragraph" w:styleId="1021">
    <w:name w:val="Normal Indent"/>
    <w:basedOn w:val="1008"/>
    <w:next w:val="1008"/>
    <w:uiPriority w:val="0"/>
    <w:qFormat/>
    <w:pPr>
      <w:ind w:firstLine="420"/>
    </w:pPr>
    <w:rPr>
      <w:szCs w:val="20"/>
    </w:rPr>
  </w:style>
  <w:style w:type="paragraph" w:styleId="1022">
    <w:name w:val="Caption"/>
    <w:basedOn w:val="1008"/>
    <w:next w:val="1008"/>
    <w:uiPriority w:val="35"/>
    <w:qFormat/>
    <w:pPr>
      <w:spacing w:line="276" w:lineRule="auto"/>
    </w:pPr>
    <w:rPr>
      <w:b/>
      <w:bCs/>
      <w:color w:val="4f81bd"/>
      <w:sz w:val="18"/>
      <w:szCs w:val="18"/>
    </w:rPr>
  </w:style>
  <w:style w:type="paragraph" w:styleId="1023">
    <w:name w:val="annotation text"/>
    <w:basedOn w:val="1008"/>
    <w:uiPriority w:val="0"/>
    <w:qFormat/>
    <w:pPr>
      <w:jc w:val="left"/>
      <w:spacing w:line="360" w:lineRule="auto"/>
    </w:pPr>
    <w:rPr>
      <w:rFonts w:ascii="Calibri" w:hAnsi="Calibri" w:eastAsia="微软雅黑"/>
      <w:szCs w:val="24"/>
      <w:lang w:val="zh-CN"/>
    </w:rPr>
  </w:style>
  <w:style w:type="paragraph" w:styleId="1024">
    <w:name w:val="Body Text"/>
    <w:basedOn w:val="1008"/>
    <w:next w:val="1008"/>
    <w:uiPriority w:val="0"/>
    <w:qFormat/>
    <w:rPr>
      <w:rFonts w:ascii="宋体" w:hAnsi="宋体" w:eastAsia="宋体" w:cs="宋体"/>
      <w:sz w:val="24"/>
      <w:szCs w:val="24"/>
      <w:lang w:eastAsia="en-US"/>
    </w:rPr>
  </w:style>
  <w:style w:type="paragraph" w:styleId="1025">
    <w:name w:val="Body Text Indent"/>
    <w:basedOn w:val="1008"/>
    <w:next w:val="1026"/>
    <w:uiPriority w:val="0"/>
    <w:qFormat/>
    <w:pPr>
      <w:ind w:firstLine="540"/>
      <w:spacing w:line="360" w:lineRule="auto"/>
      <w:widowControl/>
    </w:pPr>
    <w:rPr>
      <w:rFonts w:ascii="宋体" w:hAnsi="MS Sans Serif"/>
      <w:spacing w:val="12"/>
      <w:sz w:val="24"/>
    </w:rPr>
  </w:style>
  <w:style w:type="paragraph" w:styleId="1026">
    <w:name w:val="envelope return"/>
    <w:basedOn w:val="1008"/>
    <w:uiPriority w:val="0"/>
    <w:qFormat/>
    <w:rPr>
      <w:rFonts w:ascii="Arial" w:hAnsi="Arial"/>
    </w:rPr>
  </w:style>
  <w:style w:type="paragraph" w:styleId="1027">
    <w:name w:val="index 4"/>
    <w:basedOn w:val="1008"/>
    <w:next w:val="1008"/>
    <w:uiPriority w:val="99"/>
    <w:qFormat/>
    <w:pPr>
      <w:ind w:left="600"/>
    </w:pPr>
    <w:rPr>
      <w:szCs w:val="24"/>
    </w:rPr>
  </w:style>
  <w:style w:type="paragraph" w:styleId="1028">
    <w:name w:val="toc 5"/>
    <w:basedOn w:val="1008"/>
    <w:next w:val="1008"/>
    <w:uiPriority w:val="39"/>
    <w:qFormat/>
    <w:pPr>
      <w:ind w:left="1134"/>
      <w:spacing w:after="57"/>
    </w:pPr>
  </w:style>
  <w:style w:type="paragraph" w:styleId="1029">
    <w:name w:val="toc 3"/>
    <w:basedOn w:val="1008"/>
    <w:next w:val="1008"/>
    <w:uiPriority w:val="39"/>
    <w:qFormat/>
    <w:pPr>
      <w:ind w:left="567"/>
      <w:spacing w:after="57"/>
    </w:pPr>
  </w:style>
  <w:style w:type="paragraph" w:styleId="1030">
    <w:name w:val="Plain Text"/>
    <w:basedOn w:val="1008"/>
    <w:uiPriority w:val="0"/>
    <w:qFormat/>
    <w:rPr>
      <w:rFonts w:ascii="宋体" w:hAnsi="Courier New" w:cs="Courier New"/>
      <w:szCs w:val="21"/>
    </w:rPr>
  </w:style>
  <w:style w:type="paragraph" w:styleId="1031">
    <w:name w:val="toc 8"/>
    <w:basedOn w:val="1008"/>
    <w:next w:val="1008"/>
    <w:uiPriority w:val="39"/>
    <w:qFormat/>
    <w:pPr>
      <w:ind w:left="1984"/>
      <w:spacing w:after="57"/>
    </w:pPr>
  </w:style>
  <w:style w:type="paragraph" w:styleId="1032">
    <w:name w:val="endnote text"/>
    <w:basedOn w:val="1008"/>
    <w:link w:val="1203"/>
    <w:uiPriority w:val="99"/>
    <w:qFormat/>
    <w:rPr>
      <w:sz w:val="20"/>
    </w:rPr>
  </w:style>
  <w:style w:type="paragraph" w:styleId="1033">
    <w:name w:val="Footer"/>
    <w:basedOn w:val="1008"/>
    <w:next w:val="1008"/>
    <w:link w:val="1096"/>
    <w:uiPriority w:val="99"/>
    <w:qFormat/>
    <w:pPr>
      <w:tabs>
        <w:tab w:val="center" w:pos="7143" w:leader="none"/>
        <w:tab w:val="right" w:pos="14287" w:leader="none"/>
      </w:tabs>
    </w:pPr>
  </w:style>
  <w:style w:type="paragraph" w:styleId="1034">
    <w:name w:val="Header"/>
    <w:basedOn w:val="1008"/>
    <w:uiPriority w:val="99"/>
    <w:qFormat/>
    <w:pPr>
      <w:tabs>
        <w:tab w:val="center" w:pos="7143" w:leader="none"/>
        <w:tab w:val="right" w:pos="14287" w:leader="none"/>
      </w:tabs>
    </w:pPr>
  </w:style>
  <w:style w:type="paragraph" w:styleId="1035">
    <w:name w:val="toc 1"/>
    <w:basedOn w:val="1008"/>
    <w:next w:val="1008"/>
    <w:uiPriority w:val="39"/>
    <w:qFormat/>
    <w:pPr>
      <w:spacing w:after="57"/>
    </w:pPr>
  </w:style>
  <w:style w:type="paragraph" w:styleId="1036">
    <w:name w:val="toc 4"/>
    <w:basedOn w:val="1008"/>
    <w:next w:val="1008"/>
    <w:uiPriority w:val="39"/>
    <w:qFormat/>
    <w:pPr>
      <w:ind w:left="850"/>
      <w:spacing w:after="57"/>
    </w:pPr>
  </w:style>
  <w:style w:type="paragraph" w:styleId="1037">
    <w:name w:val="Subtitle"/>
    <w:basedOn w:val="1008"/>
    <w:next w:val="1008"/>
    <w:link w:val="1091"/>
    <w:uiPriority w:val="11"/>
    <w:qFormat/>
    <w:pPr>
      <w:spacing w:before="200" w:after="200"/>
    </w:pPr>
    <w:rPr>
      <w:sz w:val="24"/>
      <w:szCs w:val="24"/>
    </w:rPr>
  </w:style>
  <w:style w:type="paragraph" w:styleId="1038">
    <w:name w:val="List"/>
    <w:basedOn w:val="1008"/>
    <w:uiPriority w:val="0"/>
    <w:qFormat/>
    <w:pPr>
      <w:ind w:left="420" w:hanging="420"/>
      <w:spacing w:after="20" w:line="288" w:lineRule="auto"/>
      <w:tabs>
        <w:tab w:val="left" w:pos="420" w:leader="none"/>
      </w:tabs>
    </w:pPr>
    <w:rPr>
      <w:szCs w:val="20"/>
      <w:lang w:val="en-GB"/>
    </w:rPr>
  </w:style>
  <w:style w:type="paragraph" w:styleId="1039">
    <w:name w:val="footnote text"/>
    <w:basedOn w:val="1008"/>
    <w:uiPriority w:val="99"/>
    <w:qFormat/>
    <w:pPr>
      <w:spacing w:after="40"/>
    </w:pPr>
    <w:rPr>
      <w:sz w:val="18"/>
    </w:rPr>
  </w:style>
  <w:style w:type="paragraph" w:styleId="1040">
    <w:name w:val="toc 6"/>
    <w:basedOn w:val="1008"/>
    <w:next w:val="1008"/>
    <w:uiPriority w:val="39"/>
    <w:qFormat/>
    <w:pPr>
      <w:ind w:left="1417"/>
      <w:spacing w:after="57"/>
    </w:pPr>
  </w:style>
  <w:style w:type="paragraph" w:styleId="1041">
    <w:name w:val="table of figures"/>
    <w:basedOn w:val="1008"/>
    <w:next w:val="1008"/>
    <w:uiPriority w:val="99"/>
    <w:qFormat/>
  </w:style>
  <w:style w:type="paragraph" w:styleId="1042">
    <w:name w:val="toc 2"/>
    <w:basedOn w:val="1008"/>
    <w:next w:val="1008"/>
    <w:uiPriority w:val="39"/>
    <w:qFormat/>
    <w:pPr>
      <w:ind w:left="283"/>
      <w:spacing w:after="57"/>
    </w:pPr>
  </w:style>
  <w:style w:type="paragraph" w:styleId="1043">
    <w:name w:val="toc 9"/>
    <w:basedOn w:val="1008"/>
    <w:next w:val="1008"/>
    <w:uiPriority w:val="39"/>
    <w:qFormat/>
    <w:pPr>
      <w:ind w:left="2268"/>
      <w:spacing w:after="57"/>
    </w:pPr>
  </w:style>
  <w:style w:type="paragraph" w:styleId="1044">
    <w:name w:val="Title"/>
    <w:basedOn w:val="1008"/>
    <w:next w:val="1008"/>
    <w:uiPriority w:val="10"/>
    <w:qFormat/>
    <w:pPr>
      <w:contextualSpacing/>
      <w:spacing w:before="300" w:after="200"/>
    </w:pPr>
    <w:rPr>
      <w:sz w:val="48"/>
      <w:szCs w:val="48"/>
    </w:rPr>
  </w:style>
  <w:style w:type="paragraph" w:styleId="1045">
    <w:name w:val="Body Text First Indent"/>
    <w:basedOn w:val="1024"/>
    <w:uiPriority w:val="0"/>
    <w:qFormat/>
    <w:pPr>
      <w:ind w:firstLine="420"/>
      <w:spacing w:after="120"/>
    </w:pPr>
    <w:rPr>
      <w:rFonts w:ascii="等线" w:hAnsi="等线" w:eastAsia="等线"/>
      <w:sz w:val="21"/>
    </w:rPr>
  </w:style>
  <w:style w:type="paragraph" w:styleId="1046">
    <w:name w:val="Body Text First Indent 2"/>
    <w:basedOn w:val="1025"/>
    <w:uiPriority w:val="0"/>
    <w:qFormat/>
    <w:pPr>
      <w:ind w:left="420" w:firstLine="420"/>
      <w:spacing w:after="120" w:line="240" w:lineRule="auto"/>
      <w:widowControl w:val="off"/>
    </w:pPr>
    <w:rPr>
      <w:rFonts w:ascii="Times New Roman" w:hAnsi="Times New Roman"/>
      <w:spacing w:val="0"/>
      <w:sz w:val="20"/>
    </w:rPr>
  </w:style>
  <w:style w:type="table" w:styleId="10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endnote reference"/>
    <w:uiPriority w:val="99"/>
    <w:qFormat/>
    <w:rPr>
      <w:vertAlign w:val="superscript"/>
    </w:rPr>
  </w:style>
  <w:style w:type="character" w:styleId="1049">
    <w:name w:val="Hyperlink"/>
    <w:uiPriority w:val="99"/>
    <w:qFormat/>
    <w:rPr>
      <w:color w:val="0000ff"/>
      <w:u w:val="single"/>
    </w:rPr>
  </w:style>
  <w:style w:type="character" w:styleId="1050">
    <w:name w:val="annotation reference"/>
    <w:basedOn w:val="1018"/>
    <w:uiPriority w:val="99"/>
    <w:qFormat/>
    <w:rPr>
      <w:sz w:val="21"/>
      <w:szCs w:val="21"/>
    </w:rPr>
  </w:style>
  <w:style w:type="character" w:styleId="1051">
    <w:name w:val="footnote reference"/>
    <w:uiPriority w:val="99"/>
    <w:qFormat/>
    <w:rPr>
      <w:vertAlign w:val="superscript"/>
    </w:rPr>
  </w:style>
  <w:style w:type="paragraph" w:styleId="1052" w:customStyle="1">
    <w:name w:val="列出段落1"/>
    <w:basedOn w:val="1008"/>
    <w:uiPriority w:val="0"/>
    <w:qFormat/>
    <w:pPr>
      <w:ind w:firstLine="420"/>
    </w:pPr>
    <w:rPr>
      <w:rFonts w:ascii="Calibri" w:hAnsi="Calibri" w:eastAsia="宋体"/>
    </w:rPr>
  </w:style>
  <w:style w:type="table" w:styleId="1053" w:customStyle="1">
    <w:name w:val="无格式表格 11"/>
    <w:basedOn w:val="101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无格式表格 21"/>
    <w:basedOn w:val="101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无格式表格 31"/>
    <w:basedOn w:val="1019"/>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无格式表格 41"/>
    <w:basedOn w:val="1019"/>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无格式表格 51"/>
    <w:basedOn w:val="1019"/>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网格表 1 浅色1"/>
    <w:basedOn w:val="101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059" w:customStyle="1">
    <w:name w:val="网格表 21"/>
    <w:basedOn w:val="1019"/>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60" w:customStyle="1">
    <w:name w:val="网格表 31"/>
    <w:basedOn w:val="1019"/>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网格表 41"/>
    <w:basedOn w:val="101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2" w:customStyle="1">
    <w:name w:val="网格表 5 深色1"/>
    <w:basedOn w:val="10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63" w:customStyle="1">
    <w:name w:val="网格表 6 彩色1"/>
    <w:basedOn w:val="101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64" w:customStyle="1">
    <w:name w:val="网格表 7 彩色1"/>
    <w:basedOn w:val="1019"/>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65" w:customStyle="1">
    <w:name w:val="清单表 1 浅色1"/>
    <w:basedOn w:val="1019"/>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6" w:customStyle="1">
    <w:name w:val="清单表 21"/>
    <w:basedOn w:val="1019"/>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67" w:customStyle="1">
    <w:name w:val="清单表 31"/>
    <w:basedOn w:val="101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8" w:customStyle="1">
    <w:name w:val="清单表 41"/>
    <w:basedOn w:val="10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9" w:customStyle="1">
    <w:name w:val="清单表 5 深色1"/>
    <w:basedOn w:val="1019"/>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70" w:customStyle="1">
    <w:name w:val="清单表 6 彩色1"/>
    <w:basedOn w:val="1019"/>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71" w:customStyle="1">
    <w:name w:val="清单表 7 彩色1"/>
    <w:basedOn w:val="1019"/>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1072" w:customStyle="1">
    <w:name w:val="TOC Heading_4b9c55b2-227d-446d-8ff4-d4d0b89e1184"/>
    <w:uiPriority w:val="39"/>
    <w:qFormat/>
    <w:rPr>
      <w:rFonts w:ascii="Times New Roman" w:hAnsi="Times New Roman" w:eastAsia="宋体" w:cs="Times New Roman"/>
      <w:lang w:val="en-US" w:eastAsia="zh-CN" w:bidi="ar-SA"/>
    </w:rPr>
  </w:style>
  <w:style w:type="paragraph" w:styleId="1073" w:customStyle="1">
    <w:name w:val="TOC Heading1"/>
    <w:next w:val="1008"/>
    <w:uiPriority w:val="0"/>
    <w:qFormat/>
    <w:rPr>
      <w:rFonts w:ascii="Times New Roman" w:hAnsi="Times New Roman" w:eastAsia="宋体" w:cs="Times New Roman"/>
      <w:sz w:val="32"/>
      <w:lang w:val="en-US" w:eastAsia="zh-CN" w:bidi="ar-SA"/>
    </w:rPr>
  </w:style>
  <w:style w:type="paragraph" w:styleId="10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75" w:customStyle="1">
    <w:name w:val="Heading 6 Char_a85cdd29-bc5a-4859-a378-c903959f9815"/>
    <w:basedOn w:val="1018"/>
    <w:uiPriority w:val="9"/>
    <w:qFormat/>
    <w:rPr>
      <w:rFonts w:ascii="Arial" w:hAnsi="Arial" w:eastAsia="Arial" w:cs="Arial"/>
      <w:b/>
      <w:bCs/>
      <w:sz w:val="22"/>
      <w:szCs w:val="22"/>
    </w:rPr>
  </w:style>
  <w:style w:type="character" w:styleId="1076" w:customStyle="1">
    <w:name w:val="Heading 7 Char_a76c3786-b670-4634-b39a-3afa782774df"/>
    <w:basedOn w:val="1018"/>
    <w:uiPriority w:val="9"/>
    <w:qFormat/>
    <w:rPr>
      <w:rFonts w:ascii="Arial" w:hAnsi="Arial" w:eastAsia="Arial" w:cs="Arial"/>
      <w:b/>
      <w:bCs/>
      <w:i/>
      <w:iCs/>
      <w:sz w:val="22"/>
      <w:szCs w:val="22"/>
    </w:rPr>
  </w:style>
  <w:style w:type="character" w:styleId="1077" w:customStyle="1">
    <w:name w:val="Heading 8 Char_bd58650a-2778-49f7-94bf-cb3cf8f75fae"/>
    <w:basedOn w:val="1018"/>
    <w:uiPriority w:val="9"/>
    <w:qFormat/>
    <w:rPr>
      <w:rFonts w:ascii="Arial" w:hAnsi="Arial" w:eastAsia="Arial" w:cs="Arial"/>
      <w:i/>
      <w:iCs/>
      <w:sz w:val="22"/>
      <w:szCs w:val="22"/>
    </w:rPr>
  </w:style>
  <w:style w:type="character" w:styleId="1078" w:customStyle="1">
    <w:name w:val="Heading 9 Char_7479ac28-63c6-4ccf-8f81-a59ba87935b8"/>
    <w:basedOn w:val="1018"/>
    <w:uiPriority w:val="9"/>
    <w:qFormat/>
    <w:rPr>
      <w:rFonts w:ascii="Arial" w:hAnsi="Arial" w:eastAsia="Arial" w:cs="Arial"/>
      <w:i/>
      <w:iCs/>
      <w:sz w:val="21"/>
      <w:szCs w:val="21"/>
    </w:rPr>
  </w:style>
  <w:style w:type="character" w:styleId="1079" w:customStyle="1">
    <w:name w:val="Subtitle Char"/>
    <w:basedOn w:val="1018"/>
    <w:uiPriority w:val="11"/>
    <w:qFormat/>
    <w:rPr>
      <w:sz w:val="24"/>
      <w:szCs w:val="24"/>
    </w:rPr>
  </w:style>
  <w:style w:type="character" w:styleId="1080" w:customStyle="1">
    <w:name w:val="Quote Char_10310f06-7453-4128-b79b-6c84da635587"/>
    <w:uiPriority w:val="29"/>
    <w:qFormat/>
    <w:rPr>
      <w:i/>
    </w:rPr>
  </w:style>
  <w:style w:type="character" w:styleId="1081" w:customStyle="1">
    <w:name w:val="Intense Quote Char_22bb2a54-e29c-4df1-a658-9d80d7928267"/>
    <w:uiPriority w:val="30"/>
    <w:qFormat/>
    <w:rPr>
      <w:i/>
    </w:rPr>
  </w:style>
  <w:style w:type="character" w:styleId="1082" w:customStyle="1">
    <w:name w:val="Caption Char"/>
    <w:uiPriority w:val="99"/>
    <w:qFormat/>
  </w:style>
  <w:style w:type="character" w:styleId="1083" w:customStyle="1">
    <w:name w:val="Endnote Text Char"/>
    <w:uiPriority w:val="99"/>
    <w:qFormat/>
    <w:rPr>
      <w:sz w:val="20"/>
    </w:rPr>
  </w:style>
  <w:style w:type="paragraph" w:styleId="1084" w:customStyle="1">
    <w:name w:val="TOC 标题1"/>
    <w:uiPriority w:val="39"/>
    <w:qFormat/>
    <w:rPr>
      <w:rFonts w:ascii="等线" w:hAnsi="等线" w:eastAsia="等线" w:cs="Times New Roman"/>
      <w:lang w:val="en-US" w:eastAsia="zh-CN" w:bidi="ar-SA"/>
    </w:rPr>
  </w:style>
  <w:style w:type="paragraph" w:styleId="1085" w:customStyle="1">
    <w:name w:val="标题 31"/>
    <w:basedOn w:val="1008"/>
    <w:next w:val="1008"/>
    <w:link w:val="1216"/>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86" w:customStyle="1">
    <w:name w:val="标题 6 字符2"/>
    <w:link w:val="1014"/>
    <w:uiPriority w:val="9"/>
    <w:qFormat/>
    <w:rPr>
      <w:rFonts w:ascii="Arial" w:hAnsi="Arial" w:eastAsia="Arial" w:cs="Arial"/>
      <w:b/>
      <w:bCs/>
      <w:sz w:val="22"/>
      <w:szCs w:val="22"/>
    </w:rPr>
  </w:style>
  <w:style w:type="character" w:styleId="1087" w:customStyle="1">
    <w:name w:val="标题 7 字符2"/>
    <w:link w:val="1015"/>
    <w:uiPriority w:val="9"/>
    <w:qFormat/>
    <w:rPr>
      <w:rFonts w:ascii="Arial" w:hAnsi="Arial" w:eastAsia="Arial" w:cs="Arial"/>
      <w:b/>
      <w:bCs/>
      <w:i/>
      <w:iCs/>
      <w:sz w:val="22"/>
      <w:szCs w:val="22"/>
    </w:rPr>
  </w:style>
  <w:style w:type="character" w:styleId="1088" w:customStyle="1">
    <w:name w:val="标题 8 字符2"/>
    <w:link w:val="1016"/>
    <w:uiPriority w:val="9"/>
    <w:qFormat/>
    <w:rPr>
      <w:rFonts w:ascii="Arial" w:hAnsi="Arial" w:eastAsia="Arial" w:cs="Arial"/>
      <w:i/>
      <w:iCs/>
      <w:sz w:val="22"/>
      <w:szCs w:val="22"/>
    </w:rPr>
  </w:style>
  <w:style w:type="character" w:styleId="1089" w:customStyle="1">
    <w:name w:val="标题 9 字符2"/>
    <w:link w:val="1017"/>
    <w:uiPriority w:val="9"/>
    <w:qFormat/>
    <w:rPr>
      <w:rFonts w:ascii="Arial" w:hAnsi="Arial" w:eastAsia="Arial" w:cs="Arial"/>
      <w:i/>
      <w:iCs/>
      <w:sz w:val="21"/>
      <w:szCs w:val="21"/>
    </w:rPr>
  </w:style>
  <w:style w:type="paragraph" w:styleId="1090">
    <w:name w:val="No Spacing"/>
    <w:uiPriority w:val="1"/>
    <w:qFormat/>
    <w:rPr>
      <w:rFonts w:ascii="等线" w:hAnsi="等线" w:eastAsia="等线" w:cs="Times New Roman"/>
      <w:lang w:val="en-US" w:eastAsia="zh-CN" w:bidi="ar-SA"/>
    </w:rPr>
  </w:style>
  <w:style w:type="character" w:styleId="1091" w:customStyle="1">
    <w:name w:val="副标题 字符2"/>
    <w:link w:val="1037"/>
    <w:uiPriority w:val="11"/>
    <w:qFormat/>
    <w:rPr>
      <w:sz w:val="24"/>
      <w:szCs w:val="24"/>
    </w:rPr>
  </w:style>
  <w:style w:type="paragraph" w:styleId="1092">
    <w:name w:val="Quote"/>
    <w:basedOn w:val="1008"/>
    <w:next w:val="1008"/>
    <w:link w:val="1093"/>
    <w:uiPriority w:val="29"/>
    <w:qFormat/>
    <w:pPr>
      <w:ind w:left="720" w:right="720"/>
    </w:pPr>
    <w:rPr>
      <w:i/>
    </w:rPr>
  </w:style>
  <w:style w:type="character" w:styleId="1093" w:customStyle="1">
    <w:name w:val="引用 字符2"/>
    <w:link w:val="1092"/>
    <w:uiPriority w:val="29"/>
    <w:qFormat/>
    <w:rPr>
      <w:i/>
    </w:rPr>
  </w:style>
  <w:style w:type="paragraph" w:styleId="1094">
    <w:name w:val="Intense Quote"/>
    <w:basedOn w:val="1008"/>
    <w:next w:val="1008"/>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明显引用 字符2"/>
    <w:link w:val="1094"/>
    <w:uiPriority w:val="30"/>
    <w:qFormat/>
    <w:rPr>
      <w:i/>
    </w:rPr>
  </w:style>
  <w:style w:type="character" w:styleId="1096" w:customStyle="1">
    <w:name w:val="页脚 字符3"/>
    <w:link w:val="1033"/>
    <w:uiPriority w:val="99"/>
    <w:qFormat/>
  </w:style>
  <w:style w:type="table" w:styleId="109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9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1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0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10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10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1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1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11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11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11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2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2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2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2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2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2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2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2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12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13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13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13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13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3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13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1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4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4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4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4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4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4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4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4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14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4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5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5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5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5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6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6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6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6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6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16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7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7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17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1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7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17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7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7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17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17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8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8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9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9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9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9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9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9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19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20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0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0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203" w:customStyle="1">
    <w:name w:val="尾注文本 字符"/>
    <w:link w:val="1032"/>
    <w:uiPriority w:val="99"/>
    <w:qFormat/>
    <w:rPr>
      <w:sz w:val="20"/>
    </w:rPr>
  </w:style>
  <w:style w:type="paragraph" w:styleId="1204" w:customStyle="1">
    <w:name w:val="TOC 标题111"/>
    <w:uiPriority w:val="39"/>
    <w:qFormat/>
    <w:rPr>
      <w:rFonts w:ascii="等线" w:hAnsi="等线" w:eastAsia="等线" w:cs="Times New Roman"/>
      <w:lang w:val="en-US" w:eastAsia="zh-CN" w:bidi="ar-SA"/>
    </w:rPr>
  </w:style>
  <w:style w:type="paragraph" w:styleId="1205" w:customStyle="1">
    <w:name w:val="标题 11"/>
    <w:basedOn w:val="1008"/>
    <w:next w:val="1008"/>
    <w:link w:val="1217"/>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06" w:customStyle="1">
    <w:name w:val="标题 21"/>
    <w:basedOn w:val="1008"/>
    <w:next w:val="1008"/>
    <w:link w:val="1218"/>
    <w:uiPriority w:val="9"/>
    <w:qFormat/>
    <w:pPr>
      <w:keepLines/>
      <w:keepNext/>
      <w:spacing w:before="260" w:after="260" w:line="413" w:lineRule="auto"/>
      <w:outlineLvl w:val="1"/>
    </w:pPr>
    <w:rPr>
      <w:rFonts w:ascii="Arial" w:hAnsi="Arial" w:eastAsia="黑体"/>
      <w:b/>
      <w:bCs/>
      <w:sz w:val="32"/>
      <w:szCs w:val="32"/>
    </w:rPr>
  </w:style>
  <w:style w:type="paragraph" w:styleId="1207" w:customStyle="1">
    <w:name w:val="标题 41"/>
    <w:basedOn w:val="1008"/>
    <w:next w:val="1208"/>
    <w:link w:val="1219"/>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08" w:customStyle="1">
    <w:name w:val="正文缩进1"/>
    <w:basedOn w:val="1008"/>
    <w:next w:val="1008"/>
    <w:link w:val="1225"/>
    <w:uiPriority w:val="0"/>
    <w:qFormat/>
    <w:pPr>
      <w:ind w:firstLine="420"/>
    </w:pPr>
    <w:rPr>
      <w:rFonts w:ascii="Times New Roman" w:hAnsi="Times New Roman" w:eastAsia="宋体"/>
      <w:szCs w:val="20"/>
    </w:rPr>
  </w:style>
  <w:style w:type="paragraph" w:styleId="1209" w:customStyle="1">
    <w:name w:val="标题 51"/>
    <w:basedOn w:val="1008"/>
    <w:next w:val="1008"/>
    <w:link w:val="1220"/>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10" w:customStyle="1">
    <w:name w:val="标题 61"/>
    <w:basedOn w:val="1008"/>
    <w:next w:val="1008"/>
    <w:link w:val="1221"/>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11" w:customStyle="1">
    <w:name w:val="标题 71"/>
    <w:basedOn w:val="1008"/>
    <w:next w:val="1008"/>
    <w:link w:val="1222"/>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12" w:customStyle="1">
    <w:name w:val="标题 81"/>
    <w:basedOn w:val="1008"/>
    <w:next w:val="1008"/>
    <w:link w:val="1223"/>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13" w:customStyle="1">
    <w:name w:val="标题 91"/>
    <w:basedOn w:val="1008"/>
    <w:next w:val="1008"/>
    <w:link w:val="122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14" w:customStyle="1">
    <w:name w:val="默认段落字体1"/>
    <w:uiPriority w:val="1"/>
    <w:qFormat/>
  </w:style>
  <w:style w:type="table" w:styleId="1215" w:customStyle="1">
    <w:name w:val="普通表格1"/>
    <w:uiPriority w:val="99"/>
    <w:qFormat/>
    <w:tblPr>
      <w:tblCellMar>
        <w:left w:w="0" w:type="dxa"/>
        <w:top w:w="0" w:type="dxa"/>
        <w:right w:w="0" w:type="dxa"/>
        <w:bottom w:w="0" w:type="dxa"/>
      </w:tblCellMar>
    </w:tblPr>
  </w:style>
  <w:style w:type="character" w:styleId="1216" w:customStyle="1">
    <w:name w:val="标题 3 字符1"/>
    <w:link w:val="1085"/>
    <w:uiPriority w:val="0"/>
    <w:qFormat/>
    <w:rPr>
      <w:rFonts w:ascii="Times New Roman" w:hAnsi="Times New Roman" w:eastAsia="宋体" w:cs="Times New Roman"/>
      <w:b/>
      <w:sz w:val="32"/>
      <w:szCs w:val="20"/>
    </w:rPr>
  </w:style>
  <w:style w:type="character" w:styleId="1217" w:customStyle="1">
    <w:name w:val="标题 1 字符1"/>
    <w:link w:val="1205"/>
    <w:uiPriority w:val="9"/>
    <w:qFormat/>
    <w:rPr>
      <w:rFonts w:ascii="黑体" w:hAnsi="Times New Roman" w:eastAsia="黑体" w:cs="Times New Roman"/>
      <w:sz w:val="52"/>
      <w:szCs w:val="20"/>
    </w:rPr>
  </w:style>
  <w:style w:type="character" w:styleId="1218" w:customStyle="1">
    <w:name w:val="标题 2 字符1"/>
    <w:link w:val="1206"/>
    <w:uiPriority w:val="9"/>
    <w:qFormat/>
    <w:rPr>
      <w:rFonts w:ascii="Arial" w:hAnsi="Arial" w:eastAsia="黑体" w:cs="Times New Roman"/>
      <w:b/>
      <w:bCs/>
      <w:sz w:val="32"/>
      <w:szCs w:val="32"/>
    </w:rPr>
  </w:style>
  <w:style w:type="character" w:styleId="1219" w:customStyle="1">
    <w:name w:val="标题 4 字符1"/>
    <w:link w:val="1207"/>
    <w:uiPriority w:val="0"/>
    <w:qFormat/>
    <w:rPr>
      <w:rFonts w:ascii="Arial" w:hAnsi="Arial" w:eastAsia="黑体" w:cs="Times New Roman"/>
      <w:sz w:val="28"/>
      <w:szCs w:val="20"/>
    </w:rPr>
  </w:style>
  <w:style w:type="character" w:styleId="1220" w:customStyle="1">
    <w:name w:val="标题 5 字符1"/>
    <w:link w:val="1209"/>
    <w:uiPriority w:val="9"/>
    <w:qFormat/>
    <w:rPr>
      <w:rFonts w:ascii="宋体" w:hAnsi="宋体" w:eastAsia="宋体" w:cs="Times New Roman"/>
      <w:b/>
      <w:sz w:val="24"/>
      <w:szCs w:val="20"/>
    </w:rPr>
  </w:style>
  <w:style w:type="character" w:styleId="1221" w:customStyle="1">
    <w:name w:val="标题 6 字符1"/>
    <w:link w:val="1210"/>
    <w:uiPriority w:val="9"/>
    <w:qFormat/>
    <w:rPr>
      <w:rFonts w:ascii="Arial" w:hAnsi="Arial" w:eastAsia="黑体" w:cs="Times New Roman"/>
      <w:b/>
      <w:bCs/>
      <w:sz w:val="24"/>
      <w:szCs w:val="24"/>
    </w:rPr>
  </w:style>
  <w:style w:type="character" w:styleId="1222" w:customStyle="1">
    <w:name w:val="标题 7 字符1"/>
    <w:link w:val="1211"/>
    <w:uiPriority w:val="9"/>
    <w:qFormat/>
    <w:rPr>
      <w:rFonts w:ascii="Times New Roman" w:hAnsi="Times New Roman" w:eastAsia="宋体" w:cs="Times New Roman"/>
      <w:b/>
      <w:bCs/>
      <w:sz w:val="24"/>
      <w:szCs w:val="24"/>
    </w:rPr>
  </w:style>
  <w:style w:type="character" w:styleId="1223" w:customStyle="1">
    <w:name w:val="标题 8 字符1"/>
    <w:link w:val="1212"/>
    <w:uiPriority w:val="9"/>
    <w:qFormat/>
    <w:rPr>
      <w:rFonts w:ascii="Arial" w:hAnsi="Arial" w:eastAsia="黑体" w:cs="Times New Roman"/>
      <w:sz w:val="24"/>
      <w:szCs w:val="24"/>
    </w:rPr>
  </w:style>
  <w:style w:type="character" w:styleId="1224" w:customStyle="1">
    <w:name w:val="标题 9 字符1"/>
    <w:link w:val="1213"/>
    <w:uiPriority w:val="0"/>
    <w:qFormat/>
    <w:rPr>
      <w:rFonts w:ascii="Arial" w:hAnsi="Arial" w:eastAsia="黑体" w:cs="Times New Roman"/>
      <w:szCs w:val="21"/>
    </w:rPr>
  </w:style>
  <w:style w:type="character" w:styleId="1225" w:customStyle="1">
    <w:name w:val="正文缩进 字符1"/>
    <w:link w:val="1208"/>
    <w:uiPriority w:val="0"/>
    <w:qFormat/>
    <w:rPr>
      <w:rFonts w:ascii="Times New Roman" w:hAnsi="Times New Roman" w:eastAsia="宋体" w:cs="Times New Roman"/>
      <w:szCs w:val="20"/>
    </w:rPr>
  </w:style>
  <w:style w:type="paragraph" w:styleId="1226" w:customStyle="1">
    <w:name w:val="题注1"/>
    <w:basedOn w:val="1008"/>
    <w:next w:val="1008"/>
    <w:uiPriority w:val="99"/>
    <w:qFormat/>
    <w:rPr>
      <w:rFonts w:ascii="Cambria" w:hAnsi="Cambria" w:eastAsia="黑体"/>
      <w:sz w:val="20"/>
      <w:szCs w:val="20"/>
    </w:rPr>
  </w:style>
  <w:style w:type="paragraph" w:styleId="1227" w:customStyle="1">
    <w:name w:val="文档结构图1"/>
    <w:basedOn w:val="1008"/>
    <w:link w:val="1228"/>
    <w:uiPriority w:val="99"/>
    <w:qFormat/>
    <w:pPr>
      <w:shd w:val="clear" w:color="auto" w:fill="000080"/>
    </w:pPr>
    <w:rPr>
      <w:rFonts w:ascii="Times New Roman" w:hAnsi="Times New Roman" w:eastAsia="宋体"/>
      <w:szCs w:val="20"/>
    </w:rPr>
  </w:style>
  <w:style w:type="character" w:styleId="1228" w:customStyle="1">
    <w:name w:val="文档结构图 字符2"/>
    <w:link w:val="1227"/>
    <w:uiPriority w:val="99"/>
    <w:qFormat/>
    <w:rPr>
      <w:rFonts w:ascii="Times New Roman" w:hAnsi="Times New Roman" w:eastAsia="宋体" w:cs="Times New Roman"/>
      <w:szCs w:val="20"/>
      <w:shd w:val="clear" w:color="auto" w:fill="000080"/>
    </w:rPr>
  </w:style>
  <w:style w:type="paragraph" w:styleId="1229" w:customStyle="1">
    <w:name w:val="批注文字1"/>
    <w:basedOn w:val="1008"/>
    <w:link w:val="1230"/>
    <w:uiPriority w:val="99"/>
    <w:qFormat/>
    <w:pPr>
      <w:jc w:val="left"/>
      <w:spacing w:line="360" w:lineRule="atLeast"/>
    </w:pPr>
    <w:rPr>
      <w:rFonts w:ascii="Times New Roman" w:hAnsi="Times New Roman" w:eastAsia="宋体"/>
      <w:sz w:val="24"/>
      <w:szCs w:val="20"/>
    </w:rPr>
  </w:style>
  <w:style w:type="character" w:styleId="1230" w:customStyle="1">
    <w:name w:val="批注文字 字符2"/>
    <w:link w:val="1229"/>
    <w:uiPriority w:val="99"/>
    <w:qFormat/>
    <w:rPr>
      <w:rFonts w:ascii="Times New Roman" w:hAnsi="Times New Roman" w:eastAsia="宋体" w:cs="Times New Roman"/>
      <w:sz w:val="24"/>
      <w:szCs w:val="20"/>
    </w:rPr>
  </w:style>
  <w:style w:type="paragraph" w:styleId="1231" w:customStyle="1">
    <w:name w:val="正文文本 31"/>
    <w:basedOn w:val="1008"/>
    <w:link w:val="1232"/>
    <w:uiPriority w:val="0"/>
    <w:qFormat/>
    <w:rPr>
      <w:rFonts w:ascii="宋体" w:hAnsi="Times New Roman" w:eastAsia="宋体"/>
      <w:sz w:val="24"/>
      <w:szCs w:val="20"/>
    </w:rPr>
  </w:style>
  <w:style w:type="character" w:styleId="1232" w:customStyle="1">
    <w:name w:val="正文文本 3 字符"/>
    <w:link w:val="1231"/>
    <w:uiPriority w:val="0"/>
    <w:qFormat/>
    <w:rPr>
      <w:rFonts w:ascii="宋体" w:hAnsi="Times New Roman" w:eastAsia="宋体" w:cs="Times New Roman"/>
      <w:sz w:val="24"/>
      <w:szCs w:val="20"/>
    </w:rPr>
  </w:style>
  <w:style w:type="paragraph" w:styleId="1233" w:customStyle="1">
    <w:name w:val="正文文本1"/>
    <w:basedOn w:val="1008"/>
    <w:next w:val="1234"/>
    <w:link w:val="1235"/>
    <w:uiPriority w:val="0"/>
    <w:qFormat/>
    <w:rPr>
      <w:rFonts w:ascii="华文中宋" w:hAnsi="Times New Roman" w:eastAsia="华文中宋"/>
      <w:bCs/>
      <w:sz w:val="28"/>
      <w:szCs w:val="20"/>
    </w:rPr>
  </w:style>
  <w:style w:type="paragraph" w:styleId="1234" w:customStyle="1">
    <w:name w:val="正文首行缩进1"/>
    <w:basedOn w:val="1233"/>
    <w:link w:val="1281"/>
    <w:uiPriority w:val="99"/>
    <w:qFormat/>
    <w:pPr>
      <w:ind w:firstLine="420"/>
      <w:spacing w:after="120"/>
    </w:pPr>
    <w:rPr>
      <w:rFonts w:ascii="等线" w:hAnsi="等线" w:eastAsia="等线"/>
      <w:bCs w:val="0"/>
      <w:sz w:val="21"/>
      <w:szCs w:val="22"/>
    </w:rPr>
  </w:style>
  <w:style w:type="character" w:styleId="1235" w:customStyle="1">
    <w:name w:val="正文文本 字符2"/>
    <w:link w:val="1233"/>
    <w:uiPriority w:val="0"/>
    <w:qFormat/>
    <w:rPr>
      <w:rFonts w:ascii="华文中宋" w:hAnsi="Times New Roman" w:eastAsia="华文中宋" w:cs="Times New Roman"/>
      <w:bCs/>
      <w:sz w:val="28"/>
      <w:szCs w:val="20"/>
    </w:rPr>
  </w:style>
  <w:style w:type="character" w:styleId="1236" w:customStyle="1">
    <w:name w:val="正文首行缩进 字符"/>
    <w:uiPriority w:val="99"/>
    <w:qFormat/>
    <w:rPr>
      <w:rFonts w:ascii="华文中宋" w:hAnsi="Times New Roman" w:eastAsia="华文中宋" w:cs="Times New Roman"/>
      <w:sz w:val="28"/>
      <w:szCs w:val="20"/>
    </w:rPr>
  </w:style>
  <w:style w:type="paragraph" w:styleId="1237" w:customStyle="1">
    <w:name w:val="正文文本缩进1"/>
    <w:basedOn w:val="1008"/>
    <w:next w:val="1238"/>
    <w:link w:val="1239"/>
    <w:uiPriority w:val="0"/>
    <w:qFormat/>
    <w:pPr>
      <w:ind w:firstLine="540"/>
      <w:spacing w:line="360" w:lineRule="auto"/>
      <w:widowControl/>
    </w:pPr>
    <w:rPr>
      <w:rFonts w:ascii="宋体" w:hAnsi="MS Sans Serif" w:eastAsia="宋体"/>
      <w:spacing w:val="12"/>
      <w:sz w:val="24"/>
      <w:szCs w:val="20"/>
    </w:rPr>
  </w:style>
  <w:style w:type="paragraph" w:styleId="1238" w:customStyle="1">
    <w:name w:val="寄信人地址1"/>
    <w:basedOn w:val="1008"/>
    <w:uiPriority w:val="0"/>
    <w:qFormat/>
    <w:rPr>
      <w:rFonts w:ascii="Arial" w:hAnsi="Arial" w:eastAsia="宋体"/>
      <w:szCs w:val="20"/>
    </w:rPr>
  </w:style>
  <w:style w:type="character" w:styleId="1239" w:customStyle="1">
    <w:name w:val="正文文本缩进 字符2"/>
    <w:link w:val="1237"/>
    <w:uiPriority w:val="0"/>
    <w:qFormat/>
    <w:rPr>
      <w:rFonts w:ascii="宋体" w:hAnsi="MS Sans Serif" w:eastAsia="宋体" w:cs="Times New Roman"/>
      <w:spacing w:val="12"/>
      <w:sz w:val="24"/>
      <w:szCs w:val="20"/>
    </w:rPr>
  </w:style>
  <w:style w:type="paragraph" w:styleId="1240" w:customStyle="1">
    <w:name w:val="文本块1"/>
    <w:basedOn w:val="1008"/>
    <w:uiPriority w:val="99"/>
    <w:qFormat/>
    <w:pPr>
      <w:ind w:left="420" w:right="33"/>
      <w:jc w:val="left"/>
    </w:pPr>
    <w:rPr>
      <w:rFonts w:ascii="Times New Roman" w:hAnsi="Times New Roman" w:eastAsia="宋体"/>
      <w:sz w:val="24"/>
      <w:szCs w:val="20"/>
    </w:rPr>
  </w:style>
  <w:style w:type="paragraph" w:styleId="1241" w:customStyle="1">
    <w:name w:val="索引 41"/>
    <w:basedOn w:val="1008"/>
    <w:next w:val="1008"/>
    <w:uiPriority w:val="99"/>
    <w:qFormat/>
    <w:pPr>
      <w:ind w:left="600"/>
    </w:pPr>
    <w:rPr>
      <w:rFonts w:ascii="Times New Roman" w:hAnsi="Times New Roman" w:eastAsia="宋体"/>
      <w:szCs w:val="24"/>
    </w:rPr>
  </w:style>
  <w:style w:type="paragraph" w:styleId="1242" w:customStyle="1">
    <w:name w:val="纯文本1"/>
    <w:basedOn w:val="1008"/>
    <w:next w:val="1243"/>
    <w:link w:val="1244"/>
    <w:uiPriority w:val="0"/>
    <w:qFormat/>
    <w:rPr>
      <w:rFonts w:ascii="宋体" w:hAnsi="Courier New" w:eastAsia="宋体"/>
      <w:szCs w:val="20"/>
    </w:rPr>
  </w:style>
  <w:style w:type="paragraph" w:styleId="1243" w:customStyle="1">
    <w:name w:val="目录 21"/>
    <w:basedOn w:val="1008"/>
    <w:next w:val="1008"/>
    <w:uiPriority w:val="39"/>
    <w:qFormat/>
    <w:pPr>
      <w:ind w:left="420"/>
    </w:pPr>
  </w:style>
  <w:style w:type="character" w:styleId="1244" w:customStyle="1">
    <w:name w:val="纯文本 字符2"/>
    <w:link w:val="1242"/>
    <w:uiPriority w:val="0"/>
    <w:qFormat/>
    <w:rPr>
      <w:rFonts w:ascii="宋体" w:hAnsi="Courier New" w:eastAsia="宋体" w:cs="Times New Roman"/>
      <w:szCs w:val="20"/>
    </w:rPr>
  </w:style>
  <w:style w:type="paragraph" w:styleId="1245" w:customStyle="1">
    <w:name w:val="日期1"/>
    <w:basedOn w:val="1008"/>
    <w:next w:val="1008"/>
    <w:link w:val="1246"/>
    <w:uiPriority w:val="99"/>
    <w:qFormat/>
    <w:rPr>
      <w:rFonts w:ascii="Times New Roman" w:hAnsi="Times New Roman" w:eastAsia="宋体"/>
      <w:sz w:val="24"/>
      <w:szCs w:val="20"/>
    </w:rPr>
  </w:style>
  <w:style w:type="character" w:styleId="1246" w:customStyle="1">
    <w:name w:val="日期 字符2"/>
    <w:link w:val="1245"/>
    <w:uiPriority w:val="99"/>
    <w:qFormat/>
    <w:rPr>
      <w:rFonts w:ascii="Times New Roman" w:hAnsi="Times New Roman" w:eastAsia="宋体" w:cs="Times New Roman"/>
      <w:sz w:val="24"/>
      <w:szCs w:val="20"/>
    </w:rPr>
  </w:style>
  <w:style w:type="paragraph" w:styleId="1247" w:customStyle="1">
    <w:name w:val="正文文本缩进 21"/>
    <w:basedOn w:val="1008"/>
    <w:link w:val="1248"/>
    <w:uiPriority w:val="99"/>
    <w:qFormat/>
    <w:pPr>
      <w:ind w:left="420"/>
      <w:spacing w:after="120" w:line="480" w:lineRule="auto"/>
    </w:pPr>
    <w:rPr>
      <w:rFonts w:ascii="Times New Roman" w:hAnsi="Times New Roman" w:eastAsia="宋体"/>
      <w:szCs w:val="24"/>
    </w:rPr>
  </w:style>
  <w:style w:type="character" w:styleId="1248" w:customStyle="1">
    <w:name w:val="正文文本缩进 2 字符2"/>
    <w:link w:val="1247"/>
    <w:uiPriority w:val="99"/>
    <w:qFormat/>
    <w:rPr>
      <w:rFonts w:ascii="Times New Roman" w:hAnsi="Times New Roman" w:eastAsia="宋体" w:cs="Times New Roman"/>
      <w:szCs w:val="24"/>
    </w:rPr>
  </w:style>
  <w:style w:type="paragraph" w:styleId="1249" w:customStyle="1">
    <w:name w:val="批注框文本1"/>
    <w:basedOn w:val="1008"/>
    <w:link w:val="1250"/>
    <w:uiPriority w:val="99"/>
    <w:qFormat/>
    <w:rPr>
      <w:rFonts w:ascii="Times New Roman" w:hAnsi="Times New Roman" w:eastAsia="宋体"/>
      <w:sz w:val="18"/>
      <w:szCs w:val="18"/>
    </w:rPr>
  </w:style>
  <w:style w:type="character" w:styleId="1250" w:customStyle="1">
    <w:name w:val="批注框文本 字符2"/>
    <w:link w:val="1249"/>
    <w:uiPriority w:val="99"/>
    <w:qFormat/>
    <w:rPr>
      <w:rFonts w:ascii="Times New Roman" w:hAnsi="Times New Roman" w:eastAsia="宋体" w:cs="Times New Roman"/>
      <w:sz w:val="18"/>
      <w:szCs w:val="18"/>
    </w:rPr>
  </w:style>
  <w:style w:type="paragraph" w:styleId="1251" w:customStyle="1">
    <w:name w:val="页脚1"/>
    <w:basedOn w:val="1008"/>
    <w:next w:val="1073"/>
    <w:link w:val="1252"/>
    <w:uiPriority w:val="99"/>
    <w:qFormat/>
    <w:pPr>
      <w:jc w:val="left"/>
      <w:tabs>
        <w:tab w:val="center" w:pos="4153" w:leader="none"/>
        <w:tab w:val="right" w:pos="8306" w:leader="none"/>
      </w:tabs>
    </w:pPr>
    <w:rPr>
      <w:sz w:val="18"/>
      <w:szCs w:val="18"/>
    </w:rPr>
  </w:style>
  <w:style w:type="character" w:styleId="1252" w:customStyle="1">
    <w:name w:val="页脚 字符"/>
    <w:link w:val="1251"/>
    <w:uiPriority w:val="0"/>
    <w:qFormat/>
    <w:rPr>
      <w:sz w:val="18"/>
      <w:szCs w:val="18"/>
    </w:rPr>
  </w:style>
  <w:style w:type="paragraph" w:styleId="1253" w:customStyle="1">
    <w:name w:val="页眉1"/>
    <w:basedOn w:val="1008"/>
    <w:link w:val="1254"/>
    <w:uiPriority w:val="99"/>
    <w:qFormat/>
    <w:pPr>
      <w:jc w:val="center"/>
      <w:tabs>
        <w:tab w:val="center" w:pos="4153" w:leader="none"/>
        <w:tab w:val="right" w:pos="8306" w:leader="none"/>
      </w:tabs>
      <w:pBdr>
        <w:bottom w:val="single" w:color="000000" w:sz="6" w:space="1"/>
      </w:pBdr>
    </w:pPr>
    <w:rPr>
      <w:sz w:val="18"/>
      <w:szCs w:val="18"/>
    </w:rPr>
  </w:style>
  <w:style w:type="character" w:styleId="1254" w:customStyle="1">
    <w:name w:val="页眉 字符"/>
    <w:link w:val="1253"/>
    <w:uiPriority w:val="99"/>
    <w:qFormat/>
    <w:rPr>
      <w:sz w:val="18"/>
      <w:szCs w:val="18"/>
    </w:rPr>
  </w:style>
  <w:style w:type="paragraph" w:styleId="1255" w:customStyle="1">
    <w:name w:val="目录 11"/>
    <w:basedOn w:val="1008"/>
    <w:next w:val="1008"/>
    <w:uiPriority w:val="39"/>
    <w:qFormat/>
    <w:pPr>
      <w:jc w:val="center"/>
      <w:spacing w:before="120" w:after="120"/>
      <w:tabs>
        <w:tab w:val="right" w:pos="9170" w:leader="dot"/>
      </w:tabs>
    </w:pPr>
    <w:rPr>
      <w:rFonts w:eastAsia="文鼎小标宋简"/>
      <w:caps/>
      <w:sz w:val="32"/>
      <w:szCs w:val="32"/>
    </w:rPr>
  </w:style>
  <w:style w:type="paragraph" w:styleId="1256" w:customStyle="1">
    <w:name w:val="副标题1"/>
    <w:basedOn w:val="1008"/>
    <w:next w:val="1008"/>
    <w:link w:val="1257"/>
    <w:uiPriority w:val="0"/>
    <w:qFormat/>
    <w:pPr>
      <w:jc w:val="center"/>
      <w:spacing w:before="240" w:after="60" w:line="312" w:lineRule="auto"/>
      <w:outlineLvl w:val="1"/>
    </w:pPr>
    <w:rPr>
      <w:rFonts w:ascii="Cambria" w:hAnsi="Cambria" w:eastAsia="宋体"/>
      <w:b/>
      <w:bCs/>
      <w:sz w:val="32"/>
      <w:szCs w:val="32"/>
    </w:rPr>
  </w:style>
  <w:style w:type="character" w:styleId="1257" w:customStyle="1">
    <w:name w:val="副标题 字符"/>
    <w:link w:val="1256"/>
    <w:uiPriority w:val="0"/>
    <w:qFormat/>
    <w:rPr>
      <w:rFonts w:ascii="Cambria" w:hAnsi="Cambria" w:eastAsia="宋体" w:cs="Times New Roman"/>
      <w:b/>
      <w:bCs/>
      <w:sz w:val="32"/>
      <w:szCs w:val="32"/>
    </w:rPr>
  </w:style>
  <w:style w:type="paragraph" w:styleId="1258" w:customStyle="1">
    <w:name w:val="列表1"/>
    <w:basedOn w:val="100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59" w:customStyle="1">
    <w:name w:val="脚注文本1"/>
    <w:basedOn w:val="1008"/>
    <w:link w:val="1260"/>
    <w:uiPriority w:val="0"/>
    <w:qFormat/>
    <w:pPr>
      <w:jc w:val="left"/>
      <w:spacing w:line="312" w:lineRule="atLeast"/>
    </w:pPr>
    <w:rPr>
      <w:rFonts w:ascii="Times New Roman" w:hAnsi="Times New Roman" w:eastAsia="宋体"/>
      <w:sz w:val="18"/>
      <w:szCs w:val="20"/>
    </w:rPr>
  </w:style>
  <w:style w:type="character" w:styleId="1260" w:customStyle="1">
    <w:name w:val="脚注文本 字符"/>
    <w:link w:val="1259"/>
    <w:uiPriority w:val="0"/>
    <w:qFormat/>
    <w:rPr>
      <w:rFonts w:ascii="Times New Roman" w:hAnsi="Times New Roman" w:eastAsia="宋体" w:cs="Times New Roman"/>
      <w:sz w:val="18"/>
      <w:szCs w:val="20"/>
    </w:rPr>
  </w:style>
  <w:style w:type="paragraph" w:styleId="1261" w:customStyle="1">
    <w:name w:val="正文文本缩进 31"/>
    <w:basedOn w:val="1008"/>
    <w:link w:val="1262"/>
    <w:uiPriority w:val="99"/>
    <w:qFormat/>
    <w:pPr>
      <w:ind w:firstLine="540"/>
      <w:spacing w:line="360" w:lineRule="auto"/>
      <w:widowControl/>
    </w:pPr>
    <w:rPr>
      <w:rFonts w:ascii="宋体" w:hAnsi="MS Sans Serif" w:eastAsia="宋体"/>
      <w:color w:val="000000"/>
      <w:sz w:val="24"/>
      <w:szCs w:val="20"/>
    </w:rPr>
  </w:style>
  <w:style w:type="character" w:styleId="1262" w:customStyle="1">
    <w:name w:val="正文文本缩进 3 字符2"/>
    <w:link w:val="1261"/>
    <w:uiPriority w:val="99"/>
    <w:qFormat/>
    <w:rPr>
      <w:rFonts w:ascii="宋体" w:hAnsi="MS Sans Serif" w:eastAsia="宋体" w:cs="Times New Roman"/>
      <w:color w:val="000000"/>
      <w:sz w:val="24"/>
      <w:szCs w:val="20"/>
    </w:rPr>
  </w:style>
  <w:style w:type="paragraph" w:styleId="1263" w:customStyle="1">
    <w:name w:val="正文文本 21"/>
    <w:basedOn w:val="1008"/>
    <w:link w:val="1264"/>
    <w:uiPriority w:val="0"/>
    <w:qFormat/>
    <w:pPr>
      <w:spacing w:line="360" w:lineRule="auto"/>
      <w:tabs>
        <w:tab w:val="left" w:pos="540" w:leader="none"/>
      </w:tabs>
    </w:pPr>
    <w:rPr>
      <w:rFonts w:ascii="宋体" w:eastAsia="宋体"/>
      <w:color w:val="000000"/>
      <w:sz w:val="28"/>
      <w:szCs w:val="20"/>
    </w:rPr>
  </w:style>
  <w:style w:type="character" w:styleId="1264" w:customStyle="1">
    <w:name w:val="正文文本 2 字符"/>
    <w:link w:val="1263"/>
    <w:uiPriority w:val="0"/>
    <w:qFormat/>
    <w:rPr>
      <w:rFonts w:ascii="宋体" w:eastAsia="宋体" w:cs="Times New Roman"/>
      <w:color w:val="000000"/>
      <w:sz w:val="28"/>
      <w:szCs w:val="20"/>
    </w:rPr>
  </w:style>
  <w:style w:type="paragraph" w:styleId="1265" w:customStyle="1">
    <w:name w:val="普通(网站)1"/>
    <w:basedOn w:val="1008"/>
    <w:uiPriority w:val="99"/>
    <w:qFormat/>
    <w:pPr>
      <w:jc w:val="left"/>
      <w:spacing w:before="100" w:beforeAutospacing="1" w:after="100" w:afterAutospacing="1"/>
      <w:widowControl/>
    </w:pPr>
    <w:rPr>
      <w:rFonts w:ascii="宋体" w:hAnsi="宋体" w:eastAsia="宋体" w:cs="宋体"/>
      <w:sz w:val="24"/>
      <w:szCs w:val="24"/>
    </w:rPr>
  </w:style>
  <w:style w:type="paragraph" w:styleId="1266" w:customStyle="1">
    <w:name w:val="标题1"/>
    <w:basedOn w:val="1008"/>
    <w:next w:val="1008"/>
    <w:link w:val="1267"/>
    <w:uiPriority w:val="10"/>
    <w:qFormat/>
    <w:pPr>
      <w:jc w:val="center"/>
      <w:spacing w:before="240" w:after="60"/>
      <w:outlineLvl w:val="0"/>
    </w:pPr>
    <w:rPr>
      <w:rFonts w:ascii="Cambria" w:hAnsi="Cambria" w:eastAsia="宋体"/>
      <w:b/>
      <w:bCs/>
      <w:sz w:val="32"/>
      <w:szCs w:val="32"/>
    </w:rPr>
  </w:style>
  <w:style w:type="character" w:styleId="1267" w:customStyle="1">
    <w:name w:val="标题 字符"/>
    <w:link w:val="1266"/>
    <w:uiPriority w:val="10"/>
    <w:qFormat/>
    <w:rPr>
      <w:rFonts w:ascii="Cambria" w:hAnsi="Cambria" w:eastAsia="宋体" w:cs="Times New Roman"/>
      <w:b/>
      <w:bCs/>
      <w:sz w:val="32"/>
      <w:szCs w:val="32"/>
    </w:rPr>
  </w:style>
  <w:style w:type="paragraph" w:styleId="1268" w:customStyle="1">
    <w:name w:val="批注主题1"/>
    <w:basedOn w:val="1229"/>
    <w:next w:val="1229"/>
    <w:link w:val="1269"/>
    <w:uiPriority w:val="99"/>
    <w:qFormat/>
    <w:pPr>
      <w:spacing w:line="240" w:lineRule="auto"/>
    </w:pPr>
    <w:rPr>
      <w:b/>
      <w:bCs/>
      <w:sz w:val="21"/>
    </w:rPr>
  </w:style>
  <w:style w:type="character" w:styleId="1269" w:customStyle="1">
    <w:name w:val="批注主题 字符2"/>
    <w:link w:val="1268"/>
    <w:uiPriority w:val="99"/>
    <w:qFormat/>
    <w:rPr>
      <w:rFonts w:ascii="Times New Roman" w:hAnsi="Times New Roman" w:eastAsia="宋体" w:cs="Times New Roman"/>
      <w:b/>
      <w:bCs/>
      <w:szCs w:val="20"/>
    </w:rPr>
  </w:style>
  <w:style w:type="paragraph" w:styleId="1270" w:customStyle="1">
    <w:name w:val="正文首行缩进 21"/>
    <w:basedOn w:val="1237"/>
    <w:link w:val="1271"/>
    <w:uiPriority w:val="99"/>
    <w:qFormat/>
    <w:pPr>
      <w:ind w:left="420" w:firstLine="420"/>
      <w:spacing w:after="120" w:line="240" w:lineRule="auto"/>
      <w:widowControl w:val="off"/>
    </w:pPr>
    <w:rPr>
      <w:rFonts w:ascii="等线" w:hAnsi="等线" w:eastAsia="等线"/>
      <w:spacing w:val="0"/>
      <w:sz w:val="21"/>
      <w:szCs w:val="22"/>
    </w:rPr>
  </w:style>
  <w:style w:type="character" w:styleId="1271" w:customStyle="1">
    <w:name w:val="正文首行缩进 2 字符"/>
    <w:basedOn w:val="1239"/>
    <w:link w:val="1270"/>
    <w:uiPriority w:val="99"/>
    <w:qFormat/>
    <w:rPr>
      <w:rFonts w:ascii="宋体" w:hAnsi="MS Sans Serif" w:eastAsia="宋体" w:cs="Times New Roman"/>
      <w:spacing w:val="12"/>
      <w:sz w:val="24"/>
      <w:szCs w:val="20"/>
    </w:rPr>
  </w:style>
  <w:style w:type="table" w:styleId="1272" w:customStyle="1">
    <w:name w:val="网格型11"/>
    <w:basedOn w:val="1215"/>
    <w:uiPriority w:val="99"/>
    <w:qFormat/>
    <w:tblPr/>
  </w:style>
  <w:style w:type="character" w:styleId="1273" w:customStyle="1">
    <w:name w:val="要点1"/>
    <w:uiPriority w:val="0"/>
    <w:qFormat/>
    <w:rPr>
      <w:b/>
      <w:bCs/>
    </w:rPr>
  </w:style>
  <w:style w:type="character" w:styleId="1274" w:customStyle="1">
    <w:name w:val="页码1"/>
    <w:uiPriority w:val="0"/>
    <w:qFormat/>
  </w:style>
  <w:style w:type="character" w:styleId="1275" w:customStyle="1">
    <w:name w:val="已访问的超链接1"/>
    <w:uiPriority w:val="99"/>
    <w:qFormat/>
    <w:rPr>
      <w:color w:val="000000"/>
      <w:u w:val="none"/>
    </w:rPr>
  </w:style>
  <w:style w:type="character" w:styleId="1276" w:customStyle="1">
    <w:name w:val="强调1"/>
    <w:uiPriority w:val="0"/>
    <w:qFormat/>
  </w:style>
  <w:style w:type="character" w:styleId="1277" w:customStyle="1">
    <w:name w:val="HTML 打字机1"/>
    <w:uiPriority w:val="0"/>
    <w:qFormat/>
    <w:rPr>
      <w:rFonts w:ascii="等线" w:hAnsi="等线" w:eastAsia="等线" w:cs="Times New Roman"/>
      <w:sz w:val="21"/>
      <w:szCs w:val="22"/>
      <w:lang w:val="en-US" w:eastAsia="zh-CN" w:bidi="ar-SA"/>
    </w:rPr>
  </w:style>
  <w:style w:type="character" w:styleId="1278" w:customStyle="1">
    <w:name w:val="超链接1"/>
    <w:uiPriority w:val="99"/>
    <w:qFormat/>
    <w:rPr>
      <w:color w:val="000000"/>
      <w:u w:val="none"/>
    </w:rPr>
  </w:style>
  <w:style w:type="character" w:styleId="1279" w:customStyle="1">
    <w:name w:val="HTML 代码1"/>
    <w:uiPriority w:val="0"/>
    <w:qFormat/>
    <w:rPr>
      <w:rFonts w:ascii="Courier New" w:hAnsi="Courier New"/>
      <w:sz w:val="20"/>
    </w:rPr>
  </w:style>
  <w:style w:type="character" w:styleId="1280" w:customStyle="1">
    <w:name w:val="批注引用1"/>
    <w:uiPriority w:val="99"/>
    <w:qFormat/>
    <w:rPr>
      <w:sz w:val="21"/>
      <w:szCs w:val="21"/>
    </w:rPr>
  </w:style>
  <w:style w:type="character" w:styleId="1281" w:customStyle="1">
    <w:name w:val="正文首行缩进 Char"/>
    <w:link w:val="1234"/>
    <w:uiPriority w:val="99"/>
    <w:qFormat/>
    <w:rPr>
      <w:rFonts w:ascii="Times New Roman" w:hAnsi="Times New Roman" w:eastAsia="华文中宋" w:cs="Times New Roman"/>
      <w:sz w:val="21"/>
      <w:szCs w:val="20"/>
    </w:rPr>
  </w:style>
  <w:style w:type="character" w:styleId="1282" w:customStyle="1">
    <w:name w:val="标题 1 字符"/>
    <w:uiPriority w:val="0"/>
    <w:qFormat/>
    <w:rPr>
      <w:b/>
      <w:bCs/>
      <w:sz w:val="44"/>
      <w:szCs w:val="44"/>
    </w:rPr>
  </w:style>
  <w:style w:type="character" w:styleId="1283" w:customStyle="1">
    <w:name w:val="标题 2 字符"/>
    <w:uiPriority w:val="0"/>
    <w:qFormat/>
    <w:rPr>
      <w:rFonts w:ascii="等线 Light" w:hAnsi="等线 Light" w:eastAsia="等线 Light" w:cs="Times New Roman"/>
      <w:b/>
      <w:bCs/>
      <w:sz w:val="32"/>
      <w:szCs w:val="32"/>
    </w:rPr>
  </w:style>
  <w:style w:type="character" w:styleId="1284" w:customStyle="1">
    <w:name w:val="标题 3 字符"/>
    <w:uiPriority w:val="0"/>
    <w:qFormat/>
    <w:rPr>
      <w:b/>
      <w:bCs/>
      <w:sz w:val="32"/>
      <w:szCs w:val="32"/>
    </w:rPr>
  </w:style>
  <w:style w:type="character" w:styleId="1285" w:customStyle="1">
    <w:name w:val="标题 4 字符"/>
    <w:uiPriority w:val="0"/>
    <w:qFormat/>
    <w:rPr>
      <w:rFonts w:ascii="等线 Light" w:hAnsi="等线 Light" w:eastAsia="等线 Light" w:cs="Times New Roman"/>
      <w:b/>
      <w:bCs/>
      <w:sz w:val="28"/>
      <w:szCs w:val="28"/>
    </w:rPr>
  </w:style>
  <w:style w:type="character" w:styleId="1286" w:customStyle="1">
    <w:name w:val="标题 5 字符"/>
    <w:uiPriority w:val="0"/>
    <w:qFormat/>
    <w:rPr>
      <w:b/>
      <w:bCs/>
      <w:sz w:val="28"/>
      <w:szCs w:val="28"/>
    </w:rPr>
  </w:style>
  <w:style w:type="character" w:styleId="1287" w:customStyle="1">
    <w:name w:val="标题 6 字符"/>
    <w:uiPriority w:val="0"/>
    <w:qFormat/>
    <w:rPr>
      <w:rFonts w:ascii="等线 Light" w:hAnsi="等线 Light" w:eastAsia="等线 Light" w:cs="Times New Roman"/>
      <w:b/>
      <w:bCs/>
      <w:sz w:val="24"/>
      <w:szCs w:val="24"/>
    </w:rPr>
  </w:style>
  <w:style w:type="character" w:styleId="1288" w:customStyle="1">
    <w:name w:val="标题 7 字符"/>
    <w:uiPriority w:val="0"/>
    <w:qFormat/>
    <w:rPr>
      <w:b/>
      <w:bCs/>
      <w:sz w:val="24"/>
      <w:szCs w:val="24"/>
    </w:rPr>
  </w:style>
  <w:style w:type="character" w:styleId="1289" w:customStyle="1">
    <w:name w:val="标题 8 字符"/>
    <w:uiPriority w:val="0"/>
    <w:qFormat/>
    <w:rPr>
      <w:rFonts w:ascii="等线 Light" w:hAnsi="等线 Light" w:eastAsia="等线 Light" w:cs="Times New Roman"/>
      <w:sz w:val="24"/>
      <w:szCs w:val="24"/>
    </w:rPr>
  </w:style>
  <w:style w:type="character" w:styleId="1290" w:customStyle="1">
    <w:name w:val="标题 9 字符"/>
    <w:uiPriority w:val="0"/>
    <w:qFormat/>
    <w:rPr>
      <w:rFonts w:ascii="等线 Light" w:hAnsi="等线 Light" w:eastAsia="等线 Light" w:cs="Times New Roman"/>
      <w:szCs w:val="21"/>
    </w:rPr>
  </w:style>
  <w:style w:type="paragraph" w:styleId="1291" w:customStyle="1">
    <w:name w:val="_Style 39"/>
    <w:basedOn w:val="1008"/>
    <w:next w:val="1292"/>
    <w:uiPriority w:val="34"/>
    <w:qFormat/>
    <w:pPr>
      <w:ind w:firstLine="420"/>
    </w:pPr>
    <w:rPr>
      <w:rFonts w:ascii="Times New Roman" w:hAnsi="Times New Roman" w:eastAsia="宋体"/>
      <w:szCs w:val="24"/>
    </w:rPr>
  </w:style>
  <w:style w:type="paragraph" w:styleId="1292" w:customStyle="1">
    <w:name w:val="列出段落2"/>
    <w:basedOn w:val="1008"/>
    <w:link w:val="1293"/>
    <w:uiPriority w:val="34"/>
    <w:qFormat/>
    <w:pPr>
      <w:ind w:firstLine="420"/>
    </w:pPr>
    <w:rPr>
      <w:szCs w:val="24"/>
    </w:rPr>
  </w:style>
  <w:style w:type="character" w:styleId="1293" w:customStyle="1">
    <w:name w:val="列表段落 字符"/>
    <w:link w:val="1292"/>
    <w:uiPriority w:val="34"/>
    <w:qFormat/>
    <w:rPr>
      <w:sz w:val="21"/>
      <w:szCs w:val="24"/>
    </w:rPr>
  </w:style>
  <w:style w:type="character" w:styleId="1294" w:customStyle="1">
    <w:name w:val="文档结构图 字符"/>
    <w:uiPriority w:val="0"/>
    <w:qFormat/>
    <w:rPr>
      <w:rFonts w:ascii="Microsoft YaHei UI" w:eastAsia="Microsoft YaHei UI"/>
      <w:sz w:val="18"/>
      <w:szCs w:val="18"/>
    </w:rPr>
  </w:style>
  <w:style w:type="character" w:styleId="1295" w:customStyle="1">
    <w:name w:val="批注文字 字符"/>
    <w:basedOn w:val="1214"/>
    <w:uiPriority w:val="0"/>
    <w:qFormat/>
  </w:style>
  <w:style w:type="character" w:styleId="1296" w:customStyle="1">
    <w:name w:val="正文文本 字符"/>
    <w:basedOn w:val="1214"/>
    <w:uiPriority w:val="0"/>
    <w:qFormat/>
  </w:style>
  <w:style w:type="character" w:styleId="1297" w:customStyle="1">
    <w:name w:val="正文文本缩进 字符"/>
    <w:basedOn w:val="1214"/>
    <w:uiPriority w:val="0"/>
    <w:qFormat/>
  </w:style>
  <w:style w:type="paragraph" w:styleId="129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299" w:customStyle="1">
    <w:name w:val="纯文本 字符"/>
    <w:uiPriority w:val="0"/>
    <w:qFormat/>
    <w:rPr>
      <w:rFonts w:ascii="等线" w:hAnsi="Courier New" w:cs="Courier New"/>
    </w:rPr>
  </w:style>
  <w:style w:type="character" w:styleId="1300" w:customStyle="1">
    <w:name w:val="日期 字符"/>
    <w:basedOn w:val="1214"/>
    <w:uiPriority w:val="0"/>
    <w:qFormat/>
  </w:style>
  <w:style w:type="character" w:styleId="1301" w:customStyle="1">
    <w:name w:val="正文文本缩进 2 字符"/>
    <w:basedOn w:val="1214"/>
    <w:uiPriority w:val="0"/>
    <w:qFormat/>
  </w:style>
  <w:style w:type="character" w:styleId="1302" w:customStyle="1">
    <w:name w:val="批注框文本 字符"/>
    <w:uiPriority w:val="0"/>
    <w:qFormat/>
    <w:rPr>
      <w:sz w:val="18"/>
      <w:szCs w:val="18"/>
    </w:rPr>
  </w:style>
  <w:style w:type="character" w:styleId="1303" w:customStyle="1">
    <w:name w:val="页脚 字符2"/>
    <w:uiPriority w:val="99"/>
    <w:qFormat/>
    <w:rPr>
      <w:sz w:val="18"/>
      <w:szCs w:val="18"/>
    </w:rPr>
  </w:style>
  <w:style w:type="character" w:styleId="1304" w:customStyle="1">
    <w:name w:val="页眉 字符2"/>
    <w:uiPriority w:val="99"/>
    <w:qFormat/>
    <w:rPr>
      <w:sz w:val="18"/>
      <w:szCs w:val="18"/>
    </w:rPr>
  </w:style>
  <w:style w:type="character" w:styleId="1305" w:customStyle="1">
    <w:name w:val="正文文本缩进 3 字符"/>
    <w:uiPriority w:val="0"/>
    <w:qFormat/>
    <w:rPr>
      <w:sz w:val="16"/>
      <w:szCs w:val="16"/>
    </w:rPr>
  </w:style>
  <w:style w:type="character" w:styleId="1306" w:customStyle="1">
    <w:name w:val="批注主题 字符"/>
    <w:uiPriority w:val="0"/>
    <w:qFormat/>
    <w:rPr>
      <w:b/>
      <w:bCs/>
    </w:rPr>
  </w:style>
  <w:style w:type="character" w:styleId="1307" w:customStyle="1">
    <w:name w:val="正文文本首行缩进 字符1"/>
    <w:uiPriority w:val="0"/>
    <w:qFormat/>
    <w:rPr>
      <w:sz w:val="21"/>
    </w:rPr>
  </w:style>
  <w:style w:type="character" w:styleId="1308" w:customStyle="1">
    <w:name w:val="正文文本首行缩进 2 字符"/>
    <w:uiPriority w:val="0"/>
    <w:qFormat/>
  </w:style>
  <w:style w:type="character" w:styleId="1309" w:customStyle="1">
    <w:name w:val="Comment Text Char1"/>
    <w:uiPriority w:val="0"/>
    <w:qFormat/>
    <w:rPr>
      <w:sz w:val="24"/>
      <w:lang w:bidi="ar-SA"/>
    </w:rPr>
  </w:style>
  <w:style w:type="character" w:styleId="1310" w:customStyle="1">
    <w:name w:val="Footnote Text Char"/>
    <w:uiPriority w:val="0"/>
    <w:qFormat/>
    <w:rPr>
      <w:rFonts w:eastAsia="宋体"/>
      <w:sz w:val="18"/>
      <w:lang w:val="en-US" w:eastAsia="zh-CN" w:bidi="ar-SA"/>
    </w:rPr>
  </w:style>
  <w:style w:type="character" w:styleId="1311" w:customStyle="1">
    <w:name w:val="font131"/>
    <w:uiPriority w:val="0"/>
    <w:qFormat/>
    <w:rPr>
      <w:rFonts w:ascii="Times New Roman" w:hAnsi="Times New Roman" w:cs="Times New Roman"/>
      <w:color w:val="000000"/>
      <w:sz w:val="20"/>
      <w:szCs w:val="20"/>
      <w:u w:val="none"/>
      <w:vertAlign w:val="superscript"/>
    </w:rPr>
  </w:style>
  <w:style w:type="character" w:styleId="1312" w:customStyle="1">
    <w:name w:val="Plain Text Char"/>
    <w:uiPriority w:val="0"/>
    <w:qFormat/>
    <w:rPr>
      <w:rFonts w:ascii="宋体" w:hAnsi="Courier New" w:eastAsia="宋体"/>
      <w:sz w:val="24"/>
      <w:lang w:bidi="ar-SA"/>
    </w:rPr>
  </w:style>
  <w:style w:type="character" w:styleId="1313" w:customStyle="1">
    <w:name w:val="正文文本 (5) Exact"/>
    <w:link w:val="1314"/>
    <w:uiPriority w:val="0"/>
    <w:qFormat/>
    <w:rPr>
      <w:rFonts w:ascii="仿宋" w:eastAsia="仿宋"/>
      <w:sz w:val="19"/>
      <w:szCs w:val="19"/>
      <w:shd w:val="clear" w:color="auto" w:fill="ffffff"/>
      <w:lang w:eastAsia="en-US"/>
    </w:rPr>
  </w:style>
  <w:style w:type="paragraph" w:styleId="1314" w:customStyle="1">
    <w:name w:val="正文文本 (5)"/>
    <w:basedOn w:val="1008"/>
    <w:link w:val="1313"/>
    <w:uiPriority w:val="0"/>
    <w:qFormat/>
    <w:pPr>
      <w:jc w:val="left"/>
      <w:spacing w:line="240" w:lineRule="atLeast"/>
      <w:shd w:val="clear" w:color="auto" w:fill="ffffff"/>
    </w:pPr>
    <w:rPr>
      <w:rFonts w:ascii="仿宋" w:eastAsia="仿宋"/>
      <w:sz w:val="19"/>
      <w:szCs w:val="19"/>
      <w:lang w:eastAsia="en-US"/>
    </w:rPr>
  </w:style>
  <w:style w:type="character" w:styleId="1315" w:customStyle="1">
    <w:name w:val="页眉 Char"/>
    <w:uiPriority w:val="99"/>
    <w:qFormat/>
    <w:rPr>
      <w:sz w:val="18"/>
      <w:szCs w:val="18"/>
    </w:rPr>
  </w:style>
  <w:style w:type="character" w:styleId="1316" w:customStyle="1">
    <w:name w:val="标题 1 Char1"/>
    <w:uiPriority w:val="0"/>
    <w:qFormat/>
    <w:rPr>
      <w:rFonts w:ascii="Calibri" w:hAnsi="Calibri" w:eastAsia="宋体" w:cs="Arial"/>
      <w:b/>
      <w:sz w:val="44"/>
      <w:szCs w:val="20"/>
    </w:rPr>
  </w:style>
  <w:style w:type="character" w:styleId="1317" w:customStyle="1">
    <w:name w:val="明显强调1"/>
    <w:uiPriority w:val="0"/>
    <w:qFormat/>
    <w:rPr>
      <w:b/>
      <w:bCs/>
      <w:i/>
      <w:iCs/>
      <w:color w:val="4f81bd"/>
    </w:rPr>
  </w:style>
  <w:style w:type="character" w:styleId="1318" w:customStyle="1">
    <w:name w:val="纯文本 Char1"/>
    <w:uiPriority w:val="0"/>
    <w:qFormat/>
    <w:rPr>
      <w:rFonts w:ascii="宋体" w:hAnsi="Courier New"/>
      <w:sz w:val="21"/>
    </w:rPr>
  </w:style>
  <w:style w:type="character" w:styleId="1319" w:customStyle="1">
    <w:name w:val="yf00正文 字符"/>
    <w:link w:val="1320"/>
    <w:uiPriority w:val="0"/>
    <w:qFormat/>
    <w:rPr>
      <w:rFonts w:ascii="宋体" w:hAnsi="宋体"/>
      <w:sz w:val="24"/>
      <w:szCs w:val="21"/>
    </w:rPr>
  </w:style>
  <w:style w:type="paragraph" w:styleId="1320" w:customStyle="1">
    <w:name w:val="yf00正文"/>
    <w:basedOn w:val="1008"/>
    <w:link w:val="1319"/>
    <w:uiPriority w:val="0"/>
    <w:qFormat/>
    <w:pPr>
      <w:ind w:firstLine="480"/>
      <w:spacing w:after="160" w:line="360" w:lineRule="auto"/>
    </w:pPr>
    <w:rPr>
      <w:rFonts w:ascii="宋体" w:hAnsi="宋体"/>
      <w:sz w:val="24"/>
      <w:szCs w:val="21"/>
    </w:rPr>
  </w:style>
  <w:style w:type="character" w:styleId="1321" w:customStyle="1">
    <w:name w:val="font101"/>
    <w:uiPriority w:val="0"/>
    <w:qFormat/>
    <w:rPr>
      <w:rFonts w:hint="eastAsia" w:ascii="宋体" w:hAnsi="宋体" w:eastAsia="宋体" w:cs="宋体"/>
      <w:color w:val="000000"/>
      <w:sz w:val="18"/>
      <w:szCs w:val="18"/>
      <w:u w:val="none"/>
    </w:rPr>
  </w:style>
  <w:style w:type="character" w:styleId="1322" w:customStyle="1">
    <w:name w:val="Header Char_7df3ba4e-e8fb-45fd-8914-82d82a8e0508"/>
    <w:uiPriority w:val="0"/>
    <w:qFormat/>
    <w:rPr>
      <w:rFonts w:eastAsia="宋体"/>
      <w:sz w:val="18"/>
      <w:szCs w:val="18"/>
      <w:lang w:val="en-US" w:eastAsia="zh-CN" w:bidi="ar-SA"/>
    </w:rPr>
  </w:style>
  <w:style w:type="character" w:styleId="1323" w:customStyle="1">
    <w:name w:val="批注文字 Char Char"/>
    <w:uiPriority w:val="0"/>
    <w:qFormat/>
    <w:rPr>
      <w:rFonts w:ascii="宋体" w:hAnsi="Times New Roman" w:eastAsia="宋体" w:cs="Times New Roman"/>
      <w:sz w:val="28"/>
      <w:szCs w:val="20"/>
    </w:rPr>
  </w:style>
  <w:style w:type="character" w:styleId="1324" w:customStyle="1">
    <w:name w:val="fontstyle01"/>
    <w:uiPriority w:val="0"/>
    <w:qFormat/>
    <w:rPr>
      <w:rFonts w:ascii="MicrosoftYaHei-Identity-H" w:hAnsi="MicrosoftYaHei-Identity-H"/>
      <w:color w:val="231916"/>
      <w:sz w:val="22"/>
      <w:szCs w:val="22"/>
    </w:rPr>
  </w:style>
  <w:style w:type="character" w:styleId="1325" w:customStyle="1">
    <w:name w:val="font91"/>
    <w:basedOn w:val="1018"/>
    <w:uiPriority w:val="0"/>
    <w:qFormat/>
    <w:rPr>
      <w:rFonts w:hint="eastAsia" w:ascii="宋体" w:hAnsi="宋体" w:eastAsia="宋体" w:cs="宋体"/>
      <w:b/>
      <w:bCs/>
      <w:color w:val="000000"/>
      <w:sz w:val="24"/>
      <w:szCs w:val="24"/>
      <w:u w:val="none"/>
    </w:rPr>
  </w:style>
  <w:style w:type="character" w:styleId="1326" w:customStyle="1">
    <w:name w:val="font111"/>
    <w:uiPriority w:val="0"/>
    <w:qFormat/>
    <w:rPr>
      <w:rFonts w:hint="eastAsia" w:ascii="宋体" w:hAnsi="宋体" w:eastAsia="宋体" w:cs="宋体"/>
      <w:color w:val="000000"/>
      <w:sz w:val="20"/>
      <w:szCs w:val="20"/>
      <w:u w:val="none"/>
    </w:rPr>
  </w:style>
  <w:style w:type="character" w:styleId="1327" w:customStyle="1">
    <w:name w:val="tit12"/>
    <w:uiPriority w:val="0"/>
    <w:qFormat/>
    <w:rPr>
      <w:color w:val="db2200"/>
    </w:rPr>
  </w:style>
  <w:style w:type="character" w:styleId="1328" w:customStyle="1">
    <w:name w:val="批注文字 Char1"/>
    <w:uiPriority w:val="0"/>
    <w:qFormat/>
    <w:rPr>
      <w:rFonts w:ascii="Times New Roman" w:hAnsi="Times New Roman" w:eastAsia="宋体" w:cs="Times New Roman"/>
      <w:sz w:val="20"/>
      <w:szCs w:val="20"/>
    </w:rPr>
  </w:style>
  <w:style w:type="character" w:styleId="1329" w:customStyle="1">
    <w:name w:val="CITE"/>
    <w:uiPriority w:val="0"/>
    <w:qFormat/>
    <w:rPr>
      <w:i/>
    </w:rPr>
  </w:style>
  <w:style w:type="character" w:styleId="1330" w:customStyle="1">
    <w:name w:val="标题5 Char Char"/>
    <w:link w:val="1331"/>
    <w:uiPriority w:val="0"/>
    <w:qFormat/>
    <w:rPr>
      <w:rFonts w:ascii="Arial" w:hAnsi="Arial"/>
      <w:b/>
      <w:bCs/>
      <w:sz w:val="24"/>
      <w:szCs w:val="32"/>
    </w:rPr>
  </w:style>
  <w:style w:type="paragraph" w:styleId="1331" w:customStyle="1">
    <w:name w:val="标题5"/>
    <w:basedOn w:val="1085"/>
    <w:link w:val="1330"/>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32" w:customStyle="1">
    <w:name w:val="Variable"/>
    <w:uiPriority w:val="0"/>
    <w:qFormat/>
    <w:rPr>
      <w:i/>
    </w:rPr>
  </w:style>
  <w:style w:type="character" w:styleId="1333" w:customStyle="1">
    <w:name w:val="超链接_0"/>
    <w:uiPriority w:val="99"/>
    <w:qFormat/>
    <w:rPr>
      <w:rFonts w:ascii="Calibri" w:hAnsi="Calibri" w:cs="Times New Roman"/>
      <w:color w:val="0000ff"/>
      <w:u w:val="single"/>
    </w:rPr>
  </w:style>
  <w:style w:type="character" w:styleId="1334" w:customStyle="1">
    <w:name w:val="15"/>
    <w:uiPriority w:val="0"/>
    <w:qFormat/>
    <w:rPr>
      <w:rFonts w:ascii="Arial" w:hAnsi="Arial" w:cs="Arial"/>
      <w:b/>
      <w:bCs/>
      <w:sz w:val="32"/>
      <w:szCs w:val="32"/>
    </w:rPr>
  </w:style>
  <w:style w:type="character" w:styleId="1335" w:customStyle="1">
    <w:name w:val="Char Char91"/>
    <w:uiPriority w:val="0"/>
    <w:qFormat/>
    <w:rPr>
      <w:rFonts w:eastAsia="宋体"/>
      <w:b/>
      <w:bCs/>
      <w:sz w:val="32"/>
      <w:szCs w:val="44"/>
      <w:lang w:val="en-US" w:eastAsia="zh-CN" w:bidi="ar-SA"/>
    </w:rPr>
  </w:style>
  <w:style w:type="character" w:styleId="1336" w:customStyle="1">
    <w:name w:val="正文缩进 字符"/>
    <w:uiPriority w:val="0"/>
    <w:qFormat/>
    <w:rPr>
      <w:szCs w:val="24"/>
    </w:rPr>
  </w:style>
  <w:style w:type="character" w:styleId="1337" w:customStyle="1">
    <w:name w:val="日期 Char1"/>
    <w:uiPriority w:val="0"/>
    <w:qFormat/>
    <w:rPr>
      <w:rFonts w:ascii="Times New Roman" w:hAnsi="Times New Roman" w:eastAsia="宋体" w:cs="Times New Roman"/>
      <w:szCs w:val="24"/>
    </w:rPr>
  </w:style>
  <w:style w:type="character" w:styleId="1338" w:customStyle="1">
    <w:name w:val="正文文本缩进 2 字符1"/>
    <w:uiPriority w:val="99"/>
    <w:qFormat/>
    <w:rPr>
      <w:sz w:val="21"/>
      <w:szCs w:val="24"/>
    </w:rPr>
  </w:style>
  <w:style w:type="character" w:styleId="1339" w:customStyle="1">
    <w:name w:val="正文文本首行缩进 2 字符1"/>
    <w:uiPriority w:val="99"/>
    <w:qFormat/>
    <w:rPr>
      <w:rFonts w:ascii="宋体" w:hAnsi="MS Sans Serif"/>
      <w:spacing w:val="12"/>
      <w:sz w:val="21"/>
    </w:rPr>
  </w:style>
  <w:style w:type="character" w:styleId="1340" w:customStyle="1">
    <w:name w:val="正文文本缩进 3 字符1"/>
    <w:uiPriority w:val="99"/>
    <w:qFormat/>
    <w:rPr>
      <w:sz w:val="16"/>
      <w:szCs w:val="16"/>
    </w:rPr>
  </w:style>
  <w:style w:type="character" w:styleId="1341" w:customStyle="1">
    <w:name w:val="more6"/>
    <w:uiPriority w:val="0"/>
    <w:qFormat/>
  </w:style>
  <w:style w:type="character" w:styleId="1342" w:customStyle="1">
    <w:name w:val="HTML Markup"/>
    <w:uiPriority w:val="0"/>
    <w:qFormat/>
    <w:rPr>
      <w:vanish/>
      <w:color w:val="ff0000"/>
    </w:rPr>
  </w:style>
  <w:style w:type="character" w:styleId="1343" w:customStyle="1">
    <w:name w:val="不明显参考1"/>
    <w:uiPriority w:val="0"/>
    <w:qFormat/>
    <w:rPr>
      <w:smallCaps/>
      <w:color w:val="c0504d"/>
      <w:u w:val="single"/>
    </w:rPr>
  </w:style>
  <w:style w:type="character" w:styleId="1344" w:customStyle="1">
    <w:name w:val="font151"/>
    <w:uiPriority w:val="0"/>
    <w:qFormat/>
    <w:rPr>
      <w:rFonts w:ascii="Wingdings 2" w:hAnsi="Wingdings 2" w:eastAsia="Wingdings 2" w:cs="Wingdings 2"/>
      <w:color w:val="000000"/>
      <w:sz w:val="20"/>
      <w:szCs w:val="20"/>
      <w:u w:val="none"/>
    </w:rPr>
  </w:style>
  <w:style w:type="character" w:styleId="1345" w:customStyle="1">
    <w:name w:val="样式 Char"/>
    <w:link w:val="1346"/>
    <w:uiPriority w:val="0"/>
    <w:qFormat/>
    <w:rPr>
      <w:rFonts w:ascii="宋体" w:hAnsi="宋体" w:cs="宋体"/>
      <w:sz w:val="24"/>
      <w:szCs w:val="24"/>
    </w:rPr>
  </w:style>
  <w:style w:type="paragraph" w:styleId="1346" w:customStyle="1">
    <w:name w:val="样式"/>
    <w:link w:val="1345"/>
    <w:uiPriority w:val="0"/>
    <w:qFormat/>
    <w:pPr>
      <w:widowControl w:val="off"/>
    </w:pPr>
    <w:rPr>
      <w:rFonts w:ascii="宋体" w:hAnsi="宋体" w:eastAsia="等线" w:cs="宋体"/>
      <w:sz w:val="24"/>
      <w:szCs w:val="24"/>
      <w:lang w:val="en-US" w:eastAsia="zh-CN" w:bidi="ar-SA"/>
    </w:rPr>
  </w:style>
  <w:style w:type="character" w:styleId="1347" w:customStyle="1">
    <w:name w:val="明显引用 Char1"/>
    <w:uiPriority w:val="30"/>
    <w:qFormat/>
    <w:rPr>
      <w:rFonts w:ascii="Times New Roman" w:hAnsi="Times New Roman" w:eastAsia="宋体" w:cs="Times New Roman"/>
      <w:b/>
      <w:bCs/>
      <w:i/>
      <w:iCs/>
      <w:color w:val="4f81bd"/>
      <w:szCs w:val="24"/>
    </w:rPr>
  </w:style>
  <w:style w:type="character" w:styleId="1348" w:customStyle="1">
    <w:name w:val="Document Map Char"/>
    <w:uiPriority w:val="0"/>
    <w:qFormat/>
    <w:rPr>
      <w:rFonts w:eastAsia="宋体"/>
      <w:sz w:val="21"/>
      <w:szCs w:val="24"/>
      <w:lang w:val="en-US" w:eastAsia="zh-CN" w:bidi="ar-SA"/>
    </w:rPr>
  </w:style>
  <w:style w:type="character" w:styleId="1349" w:customStyle="1">
    <w:name w:val="副标题 Char1"/>
    <w:uiPriority w:val="0"/>
    <w:qFormat/>
    <w:rPr>
      <w:rFonts w:ascii="Cambria" w:hAnsi="Cambria" w:cs="Times New Roman"/>
      <w:b/>
      <w:bCs/>
      <w:sz w:val="32"/>
      <w:szCs w:val="32"/>
    </w:rPr>
  </w:style>
  <w:style w:type="character" w:styleId="1350" w:customStyle="1">
    <w:name w:val="正文文本首行缩进 字符"/>
    <w:uiPriority w:val="0"/>
    <w:qFormat/>
    <w:rPr>
      <w:rFonts w:ascii="华文中宋" w:eastAsia="华文中宋"/>
      <w:sz w:val="21"/>
    </w:rPr>
  </w:style>
  <w:style w:type="character" w:styleId="1351" w:customStyle="1">
    <w:name w:val="正文文本缩进 字符1"/>
    <w:uiPriority w:val="99"/>
    <w:qFormat/>
    <w:rPr>
      <w:sz w:val="21"/>
      <w:szCs w:val="24"/>
    </w:rPr>
  </w:style>
  <w:style w:type="character" w:styleId="1352" w:customStyle="1">
    <w:name w:val="CODE"/>
    <w:uiPriority w:val="0"/>
    <w:qFormat/>
    <w:rPr>
      <w:rFonts w:ascii="Courier New" w:hAnsi="Courier New"/>
      <w:sz w:val="20"/>
    </w:rPr>
  </w:style>
  <w:style w:type="character" w:styleId="1353" w:customStyle="1">
    <w:name w:val="正文文本缩进 Char1"/>
    <w:uiPriority w:val="0"/>
    <w:qFormat/>
    <w:rPr>
      <w:sz w:val="21"/>
      <w:szCs w:val="24"/>
    </w:rPr>
  </w:style>
  <w:style w:type="character" w:styleId="1354" w:customStyle="1">
    <w:name w:val="文档结构图 Char1"/>
    <w:uiPriority w:val="0"/>
    <w:qFormat/>
    <w:rPr>
      <w:rFonts w:ascii="宋体" w:hAnsi="Times New Roman" w:eastAsia="宋体" w:cs="Times New Roman"/>
      <w:sz w:val="18"/>
      <w:szCs w:val="18"/>
    </w:rPr>
  </w:style>
  <w:style w:type="character" w:styleId="1355" w:customStyle="1">
    <w:name w:val="明显参考1"/>
    <w:uiPriority w:val="0"/>
    <w:qFormat/>
    <w:rPr>
      <w:b/>
      <w:bCs/>
      <w:smallCaps/>
      <w:color w:val="c0504d"/>
      <w:spacing w:val="5"/>
      <w:u w:val="single"/>
    </w:rPr>
  </w:style>
  <w:style w:type="character" w:styleId="1356" w:customStyle="1">
    <w:name w:val="Body Text Indent 2 Char"/>
    <w:uiPriority w:val="0"/>
    <w:qFormat/>
    <w:rPr>
      <w:rFonts w:eastAsia="宋体"/>
      <w:sz w:val="21"/>
      <w:szCs w:val="24"/>
      <w:lang w:val="en-US" w:eastAsia="zh-CN" w:bidi="ar-SA"/>
    </w:rPr>
  </w:style>
  <w:style w:type="character" w:styleId="1357" w:customStyle="1">
    <w:name w:val="Comment Text Char"/>
    <w:uiPriority w:val="0"/>
    <w:qFormat/>
    <w:rPr>
      <w:rFonts w:cs="Times New Roman"/>
      <w:sz w:val="24"/>
      <w:szCs w:val="24"/>
    </w:rPr>
  </w:style>
  <w:style w:type="character" w:styleId="1358" w:customStyle="1">
    <w:name w:val="标题 Char1"/>
    <w:uiPriority w:val="10"/>
    <w:qFormat/>
    <w:rPr>
      <w:rFonts w:ascii="Cambria" w:hAnsi="Cambria" w:eastAsia="宋体" w:cs="Times New Roman"/>
      <w:b/>
      <w:bCs/>
      <w:sz w:val="32"/>
      <w:szCs w:val="32"/>
    </w:rPr>
  </w:style>
  <w:style w:type="character" w:styleId="1359" w:customStyle="1">
    <w:name w:val="批注框文本 字符1"/>
    <w:uiPriority w:val="99"/>
    <w:qFormat/>
    <w:rPr>
      <w:sz w:val="18"/>
      <w:szCs w:val="18"/>
    </w:rPr>
  </w:style>
  <w:style w:type="character" w:styleId="1360" w:customStyle="1">
    <w:name w:val="Footer Char_dadf706a-449a-42bb-a315-29cfbb06a74f"/>
    <w:uiPriority w:val="0"/>
    <w:qFormat/>
    <w:rPr>
      <w:rFonts w:eastAsia="宋体"/>
      <w:sz w:val="18"/>
      <w:szCs w:val="18"/>
      <w:lang w:val="en-US" w:eastAsia="zh-CN" w:bidi="ar-SA"/>
    </w:rPr>
  </w:style>
  <w:style w:type="character" w:styleId="1361" w:customStyle="1">
    <w:name w:val="正文文本 Char1"/>
    <w:uiPriority w:val="0"/>
    <w:qFormat/>
    <w:rPr>
      <w:sz w:val="21"/>
      <w:szCs w:val="22"/>
    </w:rPr>
  </w:style>
  <w:style w:type="character" w:styleId="1362" w:customStyle="1">
    <w:name w:val="font341"/>
    <w:uiPriority w:val="0"/>
    <w:qFormat/>
    <w:rPr>
      <w:rFonts w:ascii="Times New Roman" w:hAnsi="Times New Roman" w:cs="Times New Roman"/>
      <w:color w:val="000000"/>
      <w:sz w:val="20"/>
      <w:szCs w:val="20"/>
      <w:u w:val="none"/>
    </w:rPr>
  </w:style>
  <w:style w:type="character" w:styleId="1363" w:customStyle="1">
    <w:name w:val="Char Char21"/>
    <w:uiPriority w:val="0"/>
    <w:qFormat/>
    <w:rPr>
      <w:rFonts w:ascii="Arial" w:hAnsi="Arial" w:eastAsia="黑体" w:cs="Times New Roman"/>
      <w:b/>
      <w:bCs/>
      <w:sz w:val="32"/>
      <w:szCs w:val="32"/>
    </w:rPr>
  </w:style>
  <w:style w:type="character" w:styleId="1364" w:customStyle="1">
    <w:name w:val="Balloon Text Char"/>
    <w:uiPriority w:val="0"/>
    <w:qFormat/>
    <w:rPr>
      <w:sz w:val="18"/>
      <w:lang w:bidi="ar-SA"/>
    </w:rPr>
  </w:style>
  <w:style w:type="character" w:styleId="1365" w:customStyle="1">
    <w:name w:val="正文非缩进 Char1"/>
    <w:uiPriority w:val="0"/>
    <w:qFormat/>
  </w:style>
  <w:style w:type="character" w:styleId="1366" w:customStyle="1">
    <w:name w:val="标题 2 Char1"/>
    <w:uiPriority w:val="0"/>
    <w:qFormat/>
    <w:rPr>
      <w:rFonts w:ascii="Arial" w:hAnsi="Arial" w:eastAsia="黑体" w:cs="Calibri"/>
      <w:b/>
      <w:sz w:val="32"/>
      <w:szCs w:val="20"/>
    </w:rPr>
  </w:style>
  <w:style w:type="character" w:styleId="1367" w:customStyle="1">
    <w:name w:val="Heading 2 Char_0f2e2a6b-4d29-4f33-94e6-f7e482d192b8"/>
    <w:uiPriority w:val="0"/>
    <w:qFormat/>
    <w:rPr>
      <w:rFonts w:ascii="Arial" w:hAnsi="Arial" w:eastAsia="黑体"/>
      <w:b/>
      <w:bCs/>
      <w:sz w:val="32"/>
      <w:szCs w:val="32"/>
      <w:lang w:val="en-US" w:eastAsia="zh-CN" w:bidi="ar-SA"/>
    </w:rPr>
  </w:style>
  <w:style w:type="character" w:styleId="1368" w:customStyle="1">
    <w:name w:val="font141"/>
    <w:uiPriority w:val="0"/>
    <w:qFormat/>
    <w:rPr>
      <w:rFonts w:ascii="Times New Roman" w:hAnsi="Times New Roman" w:cs="Times New Roman"/>
      <w:color w:val="000000"/>
      <w:sz w:val="18"/>
      <w:szCs w:val="18"/>
      <w:u w:val="none"/>
    </w:rPr>
  </w:style>
  <w:style w:type="character" w:styleId="1369" w:customStyle="1">
    <w:name w:val="Char Char3"/>
    <w:uiPriority w:val="0"/>
    <w:qFormat/>
    <w:rPr>
      <w:rFonts w:ascii="黑体" w:hAnsi="宋体" w:eastAsia="黑体" w:cs="Arial"/>
      <w:b/>
      <w:bCs/>
      <w:sz w:val="24"/>
      <w:szCs w:val="24"/>
      <w:lang w:val="en-US" w:eastAsia="zh-CN" w:bidi="ar-SA"/>
    </w:rPr>
  </w:style>
  <w:style w:type="character" w:styleId="1370" w:customStyle="1">
    <w:name w:val="引用 字符"/>
    <w:link w:val="1371"/>
    <w:uiPriority w:val="0"/>
    <w:qFormat/>
    <w:rPr>
      <w:i/>
      <w:iCs/>
      <w:color w:val="000000"/>
    </w:rPr>
  </w:style>
  <w:style w:type="paragraph" w:styleId="1371" w:customStyle="1">
    <w:name w:val="引用1"/>
    <w:basedOn w:val="1008"/>
    <w:next w:val="1008"/>
    <w:link w:val="1370"/>
    <w:uiPriority w:val="0"/>
    <w:qFormat/>
    <w:rPr>
      <w:i/>
      <w:iCs/>
      <w:color w:val="000000"/>
    </w:rPr>
  </w:style>
  <w:style w:type="character" w:styleId="1372" w:customStyle="1">
    <w:name w:val="引用 字符1"/>
    <w:uiPriority w:val="29"/>
    <w:qFormat/>
    <w:rPr>
      <w:i/>
      <w:iCs/>
      <w:color w:val="404040"/>
    </w:rPr>
  </w:style>
  <w:style w:type="character" w:styleId="1373" w:customStyle="1">
    <w:name w:val="Date Char"/>
    <w:uiPriority w:val="0"/>
    <w:qFormat/>
    <w:rPr>
      <w:rFonts w:eastAsia="宋体"/>
      <w:sz w:val="21"/>
      <w:szCs w:val="24"/>
      <w:lang w:val="en-US" w:eastAsia="zh-CN" w:bidi="ar-SA"/>
    </w:rPr>
  </w:style>
  <w:style w:type="character" w:styleId="1374" w:customStyle="1">
    <w:name w:val="Char Char9"/>
    <w:uiPriority w:val="0"/>
    <w:qFormat/>
    <w:rPr>
      <w:rFonts w:eastAsia="宋体"/>
      <w:b/>
      <w:bCs/>
      <w:sz w:val="32"/>
      <w:szCs w:val="44"/>
      <w:lang w:val="en-US" w:eastAsia="zh-CN" w:bidi="ar-SA"/>
    </w:rPr>
  </w:style>
  <w:style w:type="character" w:styleId="1375" w:customStyle="1">
    <w:name w:val="font122"/>
    <w:uiPriority w:val="0"/>
    <w:qFormat/>
    <w:rPr>
      <w:rFonts w:hint="eastAsia" w:ascii="宋体" w:hAnsi="宋体" w:eastAsia="宋体" w:cs="宋体"/>
      <w:color w:val="000000"/>
      <w:sz w:val="20"/>
      <w:szCs w:val="20"/>
      <w:u w:val="none"/>
      <w:vertAlign w:val="superscript"/>
    </w:rPr>
  </w:style>
  <w:style w:type="character" w:styleId="1376" w:customStyle="1">
    <w:name w:val="页眉 字符1"/>
    <w:uiPriority w:val="99"/>
    <w:qFormat/>
    <w:rPr>
      <w:sz w:val="18"/>
      <w:szCs w:val="18"/>
    </w:rPr>
  </w:style>
  <w:style w:type="character" w:styleId="1377" w:customStyle="1">
    <w:name w:val="页脚 字符1"/>
    <w:uiPriority w:val="99"/>
    <w:qFormat/>
    <w:rPr>
      <w:sz w:val="18"/>
      <w:szCs w:val="18"/>
    </w:rPr>
  </w:style>
  <w:style w:type="character" w:styleId="1378" w:customStyle="1">
    <w:name w:val="Comment"/>
    <w:uiPriority w:val="0"/>
    <w:qFormat/>
    <w:rPr>
      <w:vanish/>
    </w:rPr>
  </w:style>
  <w:style w:type="character" w:styleId="1379" w:customStyle="1">
    <w:name w:val="font81"/>
    <w:uiPriority w:val="0"/>
    <w:qFormat/>
    <w:rPr>
      <w:rFonts w:hint="eastAsia" w:ascii="宋体" w:hAnsi="宋体" w:eastAsia="宋体" w:cs="宋体"/>
      <w:color w:val="000000"/>
      <w:sz w:val="22"/>
      <w:szCs w:val="22"/>
      <w:u w:val="single"/>
    </w:rPr>
  </w:style>
  <w:style w:type="character" w:styleId="1380" w:customStyle="1">
    <w:name w:val="明显引用 字符"/>
    <w:link w:val="1381"/>
    <w:uiPriority w:val="0"/>
    <w:qFormat/>
    <w:rPr>
      <w:b/>
      <w:bCs/>
      <w:i/>
      <w:iCs/>
      <w:color w:val="4f81bd"/>
    </w:rPr>
  </w:style>
  <w:style w:type="paragraph" w:styleId="1381" w:customStyle="1">
    <w:name w:val="明显引用1"/>
    <w:basedOn w:val="1008"/>
    <w:next w:val="1008"/>
    <w:link w:val="1380"/>
    <w:uiPriority w:val="0"/>
    <w:qFormat/>
    <w:pPr>
      <w:ind w:left="936" w:right="936"/>
      <w:spacing w:before="200" w:after="280"/>
      <w:pBdr>
        <w:bottom w:val="single" w:color="4F81BD" w:sz="4" w:space="4"/>
      </w:pBdr>
    </w:pPr>
    <w:rPr>
      <w:b/>
      <w:bCs/>
      <w:i/>
      <w:iCs/>
      <w:color w:val="4f81bd"/>
    </w:rPr>
  </w:style>
  <w:style w:type="character" w:styleId="1382" w:customStyle="1">
    <w:name w:val="明显引用 字符1"/>
    <w:uiPriority w:val="30"/>
    <w:qFormat/>
    <w:rPr>
      <w:i/>
      <w:iCs/>
      <w:color w:val="4472c4"/>
    </w:rPr>
  </w:style>
  <w:style w:type="character" w:styleId="1383" w:customStyle="1">
    <w:name w:val="Char Char181"/>
    <w:uiPriority w:val="0"/>
    <w:qFormat/>
    <w:rPr>
      <w:b/>
      <w:bCs/>
      <w:sz w:val="44"/>
      <w:szCs w:val="44"/>
    </w:rPr>
  </w:style>
  <w:style w:type="character" w:styleId="1384" w:customStyle="1">
    <w:name w:val="Definition"/>
    <w:uiPriority w:val="0"/>
    <w:qFormat/>
    <w:rPr>
      <w:i/>
    </w:rPr>
  </w:style>
  <w:style w:type="character" w:styleId="1385" w:customStyle="1">
    <w:name w:val="Char Char23"/>
    <w:uiPriority w:val="0"/>
    <w:qFormat/>
    <w:rPr>
      <w:rFonts w:eastAsia="宋体"/>
      <w:b/>
      <w:bCs/>
      <w:sz w:val="32"/>
      <w:szCs w:val="44"/>
      <w:lang w:val="en-US" w:eastAsia="zh-CN" w:bidi="ar-SA"/>
    </w:rPr>
  </w:style>
  <w:style w:type="character" w:styleId="1386" w:customStyle="1">
    <w:name w:val="Para head"/>
    <w:uiPriority w:val="0"/>
    <w:qFormat/>
    <w:rPr>
      <w:rFonts w:ascii="Arial" w:hAnsi="Arial" w:eastAsia="Times New Roman"/>
      <w:sz w:val="20"/>
    </w:rPr>
  </w:style>
  <w:style w:type="character" w:styleId="1387" w:customStyle="1">
    <w:name w:val="【正文】 Char"/>
    <w:link w:val="1388"/>
    <w:uiPriority w:val="0"/>
    <w:qFormat/>
    <w:rPr>
      <w:rFonts w:ascii="宋体" w:hAnsi="宋体" w:cs="宋体"/>
      <w:sz w:val="24"/>
      <w:szCs w:val="24"/>
      <w:lang w:val="zh-CN"/>
    </w:rPr>
  </w:style>
  <w:style w:type="paragraph" w:styleId="1388" w:customStyle="1">
    <w:name w:val="【正文】"/>
    <w:basedOn w:val="1263"/>
    <w:link w:val="1387"/>
    <w:uiPriority w:val="0"/>
    <w:qFormat/>
    <w:pPr>
      <w:ind w:firstLine="480"/>
      <w:tabs>
        <w:tab w:val="clear" w:pos="540" w:leader="none"/>
      </w:tabs>
    </w:pPr>
    <w:rPr>
      <w:rFonts w:hAnsi="宋体" w:eastAsia="等线" w:cs="宋体"/>
      <w:sz w:val="24"/>
      <w:szCs w:val="24"/>
      <w:lang w:val="zh-CN"/>
    </w:rPr>
  </w:style>
  <w:style w:type="character" w:styleId="1389" w:customStyle="1">
    <w:name w:val="Char Char6"/>
    <w:uiPriority w:val="0"/>
    <w:qFormat/>
    <w:rPr>
      <w:rFonts w:eastAsia="宋体"/>
      <w:b/>
      <w:bCs/>
      <w:sz w:val="32"/>
      <w:szCs w:val="44"/>
      <w:lang w:val="en-US" w:eastAsia="zh-CN" w:bidi="ar-SA"/>
    </w:rPr>
  </w:style>
  <w:style w:type="character" w:styleId="1390" w:customStyle="1">
    <w:name w:val="标题 Char2"/>
    <w:uiPriority w:val="0"/>
    <w:qFormat/>
    <w:rPr>
      <w:rFonts w:ascii="Cambria" w:hAnsi="Cambria" w:eastAsia="宋体" w:cs="Times New Roman"/>
      <w:b/>
      <w:bCs/>
      <w:sz w:val="32"/>
      <w:szCs w:val="32"/>
    </w:rPr>
  </w:style>
  <w:style w:type="character" w:styleId="1391" w:customStyle="1">
    <w:name w:val="Char Char22"/>
    <w:uiPriority w:val="0"/>
    <w:qFormat/>
    <w:rPr>
      <w:rFonts w:ascii="Times New Roman" w:hAnsi="Times New Roman" w:eastAsia="宋体" w:cs="Times New Roman"/>
      <w:b/>
      <w:bCs/>
      <w:sz w:val="32"/>
      <w:szCs w:val="44"/>
    </w:rPr>
  </w:style>
  <w:style w:type="character" w:styleId="1392" w:customStyle="1">
    <w:name w:val="样式3 字符"/>
    <w:link w:val="1393"/>
    <w:uiPriority w:val="0"/>
    <w:qFormat/>
    <w:rPr>
      <w:rFonts w:eastAsia="黑体"/>
      <w:b/>
      <w:bCs/>
      <w:sz w:val="32"/>
      <w:szCs w:val="44"/>
    </w:rPr>
  </w:style>
  <w:style w:type="paragraph" w:styleId="1393" w:customStyle="1">
    <w:name w:val="样式3"/>
    <w:basedOn w:val="1205"/>
    <w:link w:val="1392"/>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94" w:customStyle="1">
    <w:name w:val="font71"/>
    <w:uiPriority w:val="0"/>
    <w:qFormat/>
    <w:rPr>
      <w:rFonts w:hint="eastAsia" w:ascii="宋体" w:hAnsi="宋体" w:eastAsia="宋体" w:cs="宋体"/>
      <w:color w:val="000000"/>
      <w:sz w:val="18"/>
      <w:szCs w:val="18"/>
      <w:u w:val="none"/>
    </w:rPr>
  </w:style>
  <w:style w:type="character" w:styleId="1395" w:customStyle="1">
    <w:name w:val="批注框文本 Char1"/>
    <w:uiPriority w:val="0"/>
    <w:qFormat/>
    <w:rPr>
      <w:rFonts w:ascii="Times New Roman" w:hAnsi="Times New Roman" w:eastAsia="宋体" w:cs="Times New Roman"/>
      <w:sz w:val="18"/>
      <w:szCs w:val="18"/>
    </w:rPr>
  </w:style>
  <w:style w:type="character" w:styleId="1396" w:customStyle="1">
    <w:name w:val="font291"/>
    <w:uiPriority w:val="0"/>
    <w:qFormat/>
    <w:rPr>
      <w:rFonts w:hint="eastAsia" w:ascii="宋体" w:hAnsi="宋体" w:eastAsia="宋体" w:cs="宋体"/>
      <w:color w:val="000000"/>
      <w:sz w:val="20"/>
      <w:szCs w:val="20"/>
      <w:u w:val="none"/>
    </w:rPr>
  </w:style>
  <w:style w:type="character" w:styleId="1397" w:customStyle="1">
    <w:name w:val="Char Char18"/>
    <w:uiPriority w:val="0"/>
    <w:qFormat/>
    <w:rPr>
      <w:rFonts w:ascii="Times New Roman" w:hAnsi="Times New Roman" w:eastAsia="宋体" w:cs="Times New Roman"/>
      <w:b/>
      <w:bCs/>
      <w:sz w:val="28"/>
      <w:szCs w:val="28"/>
    </w:rPr>
  </w:style>
  <w:style w:type="character" w:styleId="1398" w:customStyle="1">
    <w:name w:val="表格正文样式 字符"/>
    <w:link w:val="1399"/>
    <w:uiPriority w:val="0"/>
    <w:qFormat/>
    <w:rPr>
      <w:rFonts w:ascii="宋体" w:hAnsi="宋体" w:cs="宋体"/>
      <w:color w:val="000000"/>
      <w:sz w:val="24"/>
      <w:szCs w:val="24"/>
    </w:rPr>
  </w:style>
  <w:style w:type="paragraph" w:styleId="1399" w:customStyle="1">
    <w:name w:val="表格正文样式"/>
    <w:basedOn w:val="1008"/>
    <w:link w:val="1398"/>
    <w:uiPriority w:val="0"/>
    <w:qFormat/>
    <w:pPr>
      <w:widowControl/>
    </w:pPr>
    <w:rPr>
      <w:rFonts w:ascii="宋体" w:hAnsi="宋体" w:cs="宋体"/>
      <w:color w:val="000000"/>
      <w:sz w:val="24"/>
      <w:szCs w:val="24"/>
    </w:rPr>
  </w:style>
  <w:style w:type="character" w:styleId="1400" w:customStyle="1">
    <w:name w:val="font31"/>
    <w:uiPriority w:val="0"/>
    <w:qFormat/>
    <w:rPr>
      <w:rFonts w:hint="eastAsia" w:ascii="宋体" w:hAnsi="宋体" w:eastAsia="宋体" w:cs="宋体"/>
      <w:color w:val="000000"/>
      <w:sz w:val="22"/>
      <w:szCs w:val="22"/>
      <w:u w:val="none"/>
    </w:rPr>
  </w:style>
  <w:style w:type="character" w:styleId="1401" w:customStyle="1">
    <w:name w:val="标题 字符1"/>
    <w:uiPriority w:val="10"/>
    <w:qFormat/>
    <w:rPr>
      <w:rFonts w:ascii="等线 Light" w:hAnsi="等线 Light" w:cs="Times New Roman"/>
      <w:b/>
      <w:bCs/>
      <w:sz w:val="32"/>
      <w:szCs w:val="32"/>
    </w:rPr>
  </w:style>
  <w:style w:type="character" w:styleId="1402" w:customStyle="1">
    <w:name w:val="正文文本 字符1"/>
    <w:uiPriority w:val="99"/>
    <w:qFormat/>
    <w:rPr>
      <w:sz w:val="21"/>
      <w:szCs w:val="24"/>
    </w:rPr>
  </w:style>
  <w:style w:type="character" w:styleId="1403" w:customStyle="1">
    <w:name w:val="标题 3 Char"/>
    <w:uiPriority w:val="9"/>
    <w:qFormat/>
    <w:rPr>
      <w:rFonts w:eastAsia="宋体"/>
      <w:b/>
      <w:sz w:val="32"/>
      <w:lang w:val="en-US" w:eastAsia="zh-CN" w:bidi="ar-SA"/>
    </w:rPr>
  </w:style>
  <w:style w:type="character" w:styleId="1404" w:customStyle="1">
    <w:name w:val="Heading 4 Char_b6d8c184-75cc-4891-a356-36873d86c227"/>
    <w:uiPriority w:val="0"/>
    <w:qFormat/>
    <w:rPr>
      <w:rFonts w:ascii="Arial" w:hAnsi="Arial" w:eastAsia="宋体"/>
      <w:b/>
      <w:bCs/>
      <w:sz w:val="21"/>
      <w:szCs w:val="28"/>
      <w:lang w:val="en-US" w:eastAsia="zh-CN" w:bidi="ar-SA"/>
    </w:rPr>
  </w:style>
  <w:style w:type="character" w:styleId="1405" w:customStyle="1">
    <w:name w:val="副标题 字符1"/>
    <w:uiPriority w:val="11"/>
    <w:qFormat/>
    <w:rPr>
      <w:rFonts w:ascii="等线 Light" w:hAnsi="等线 Light" w:cs="Times New Roman"/>
      <w:b/>
      <w:bCs/>
      <w:sz w:val="32"/>
      <w:szCs w:val="32"/>
    </w:rPr>
  </w:style>
  <w:style w:type="character" w:styleId="1406" w:customStyle="1">
    <w:name w:val="2 级标题 Char"/>
    <w:link w:val="1407"/>
    <w:uiPriority w:val="0"/>
    <w:qFormat/>
    <w:rPr>
      <w:bCs/>
      <w:sz w:val="24"/>
      <w:szCs w:val="32"/>
    </w:rPr>
  </w:style>
  <w:style w:type="paragraph" w:styleId="1407" w:customStyle="1">
    <w:name w:val="2 级标题"/>
    <w:basedOn w:val="1206"/>
    <w:link w:val="1406"/>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08" w:customStyle="1">
    <w:name w:val="font322"/>
    <w:uiPriority w:val="0"/>
    <w:qFormat/>
    <w:rPr>
      <w:rFonts w:hint="eastAsia" w:ascii="宋体" w:hAnsi="宋体" w:eastAsia="宋体" w:cs="宋体"/>
      <w:color w:val="000000"/>
      <w:sz w:val="20"/>
      <w:szCs w:val="20"/>
      <w:u w:val="none"/>
    </w:rPr>
  </w:style>
  <w:style w:type="character" w:styleId="1409" w:customStyle="1">
    <w:name w:val="Heading 1 Char_ebd39c26-e3d7-43d4-8fe9-fe592762b3d8"/>
    <w:uiPriority w:val="0"/>
    <w:qFormat/>
    <w:rPr>
      <w:rFonts w:eastAsia="宋体"/>
      <w:b/>
      <w:bCs/>
      <w:sz w:val="32"/>
      <w:szCs w:val="44"/>
      <w:lang w:val="en-US" w:eastAsia="zh-CN" w:bidi="ar-SA"/>
    </w:rPr>
  </w:style>
  <w:style w:type="character" w:styleId="1410" w:customStyle="1">
    <w:name w:val="Char Char4"/>
    <w:uiPriority w:val="0"/>
    <w:qFormat/>
    <w:rPr>
      <w:rFonts w:ascii="宋体" w:hAnsi="宋体" w:eastAsia="黑体" w:cs="Arial"/>
      <w:b/>
      <w:sz w:val="28"/>
      <w:szCs w:val="32"/>
      <w:lang w:val="en-US" w:eastAsia="zh-CN" w:bidi="ar-SA"/>
    </w:rPr>
  </w:style>
  <w:style w:type="character" w:styleId="1411" w:customStyle="1">
    <w:name w:val="Body Text Indent Char"/>
    <w:uiPriority w:val="0"/>
    <w:qFormat/>
    <w:rPr>
      <w:rFonts w:ascii="宋体" w:hAnsi="宋体" w:eastAsia="宋体"/>
      <w:sz w:val="21"/>
      <w:lang w:val="en-US" w:eastAsia="zh-CN" w:bidi="ar-SA"/>
    </w:rPr>
  </w:style>
  <w:style w:type="character" w:styleId="1412" w:customStyle="1">
    <w:name w:val="日期 字符1"/>
    <w:uiPriority w:val="99"/>
    <w:qFormat/>
    <w:rPr>
      <w:sz w:val="21"/>
      <w:szCs w:val="24"/>
    </w:rPr>
  </w:style>
  <w:style w:type="character" w:styleId="1413" w:customStyle="1">
    <w:name w:val="font361"/>
    <w:uiPriority w:val="0"/>
    <w:qFormat/>
    <w:rPr>
      <w:rFonts w:hint="eastAsia" w:ascii="宋体" w:hAnsi="宋体" w:eastAsia="宋体" w:cs="宋体"/>
      <w:b/>
      <w:color w:val="000000"/>
      <w:sz w:val="20"/>
      <w:szCs w:val="20"/>
      <w:u w:val="none"/>
    </w:rPr>
  </w:style>
  <w:style w:type="character" w:styleId="1414" w:customStyle="1">
    <w:name w:val="脚注文本 字符1"/>
    <w:uiPriority w:val="99"/>
    <w:qFormat/>
    <w:rPr>
      <w:sz w:val="18"/>
      <w:szCs w:val="18"/>
    </w:rPr>
  </w:style>
  <w:style w:type="character" w:styleId="1415" w:customStyle="1">
    <w:name w:val="textcontents"/>
    <w:uiPriority w:val="0"/>
    <w:qFormat/>
    <w:rPr>
      <w:rFonts w:cs="Times New Roman"/>
    </w:rPr>
  </w:style>
  <w:style w:type="character" w:styleId="1416" w:customStyle="1">
    <w:name w:val="纯文本 Char"/>
    <w:uiPriority w:val="99"/>
    <w:qFormat/>
    <w:rPr>
      <w:rFonts w:ascii="宋体" w:hAnsi="Courier New" w:eastAsia="宋体"/>
      <w:sz w:val="21"/>
      <w:lang w:val="en-US" w:eastAsia="zh-CN" w:bidi="ar-SA"/>
    </w:rPr>
  </w:style>
  <w:style w:type="character" w:styleId="1417" w:customStyle="1">
    <w:name w:val="引用 Char1"/>
    <w:uiPriority w:val="29"/>
    <w:qFormat/>
    <w:rPr>
      <w:rFonts w:ascii="Times New Roman" w:hAnsi="Times New Roman" w:eastAsia="宋体" w:cs="Times New Roman"/>
      <w:i/>
      <w:iCs/>
      <w:color w:val="000000"/>
      <w:szCs w:val="24"/>
    </w:rPr>
  </w:style>
  <w:style w:type="character" w:styleId="1418" w:customStyle="1">
    <w:name w:val="正文文本 3 字符1"/>
    <w:uiPriority w:val="99"/>
    <w:qFormat/>
    <w:rPr>
      <w:sz w:val="16"/>
      <w:szCs w:val="16"/>
    </w:rPr>
  </w:style>
  <w:style w:type="character" w:styleId="1419" w:customStyle="1">
    <w:name w:val="Char Char1"/>
    <w:uiPriority w:val="0"/>
    <w:qFormat/>
    <w:rPr>
      <w:rFonts w:ascii="黑体" w:hAnsi="Arial" w:eastAsia="黑体" w:cs="Arial"/>
      <w:b/>
      <w:bCs/>
      <w:sz w:val="32"/>
      <w:szCs w:val="32"/>
      <w:lang w:val="en-US" w:eastAsia="zh-CN" w:bidi="ar-SA"/>
    </w:rPr>
  </w:style>
  <w:style w:type="character" w:styleId="1420" w:customStyle="1">
    <w:name w:val="font381"/>
    <w:uiPriority w:val="0"/>
    <w:qFormat/>
    <w:rPr>
      <w:rFonts w:hint="eastAsia" w:ascii="宋体" w:hAnsi="宋体" w:eastAsia="宋体" w:cs="宋体"/>
      <w:color w:val="000000"/>
      <w:sz w:val="20"/>
      <w:szCs w:val="20"/>
      <w:u w:val="none"/>
    </w:rPr>
  </w:style>
  <w:style w:type="character" w:styleId="1421" w:customStyle="1">
    <w:name w:val="font61"/>
    <w:uiPriority w:val="0"/>
    <w:qFormat/>
    <w:rPr>
      <w:rFonts w:ascii="Times New Roman" w:hAnsi="Times New Roman" w:cs="Times New Roman"/>
      <w:color w:val="000000"/>
      <w:sz w:val="24"/>
      <w:szCs w:val="24"/>
      <w:u w:val="none"/>
    </w:rPr>
  </w:style>
  <w:style w:type="character" w:styleId="1422" w:customStyle="1">
    <w:name w:val="font01"/>
    <w:uiPriority w:val="0"/>
    <w:qFormat/>
    <w:rPr>
      <w:rFonts w:ascii="Times New Roman" w:hAnsi="Times New Roman" w:cs="Times New Roman"/>
      <w:color w:val="000000"/>
      <w:sz w:val="24"/>
      <w:szCs w:val="24"/>
      <w:u w:val="none"/>
    </w:rPr>
  </w:style>
  <w:style w:type="character" w:styleId="1423" w:customStyle="1">
    <w:name w:val="正文文本 2 字符1"/>
    <w:uiPriority w:val="99"/>
    <w:qFormat/>
    <w:rPr>
      <w:sz w:val="21"/>
    </w:rPr>
  </w:style>
  <w:style w:type="character" w:styleId="1424" w:customStyle="1">
    <w:name w:val="批注文字 字符1"/>
    <w:uiPriority w:val="99"/>
    <w:qFormat/>
    <w:rPr>
      <w:sz w:val="21"/>
      <w:szCs w:val="24"/>
    </w:rPr>
  </w:style>
  <w:style w:type="character" w:styleId="1425" w:customStyle="1">
    <w:name w:val="文档结构图 字符1"/>
    <w:uiPriority w:val="99"/>
    <w:qFormat/>
    <w:rPr>
      <w:rFonts w:ascii="Microsoft YaHei UI" w:eastAsia="Microsoft YaHei UI"/>
      <w:sz w:val="18"/>
      <w:szCs w:val="18"/>
    </w:rPr>
  </w:style>
  <w:style w:type="character" w:styleId="1426" w:customStyle="1">
    <w:name w:val="Heading 3 Char_9c4a1b87-9d14-4c16-8f0c-a8275c1b8804"/>
    <w:uiPriority w:val="0"/>
    <w:qFormat/>
    <w:rPr>
      <w:rFonts w:cs="Times New Roman"/>
      <w:b/>
      <w:bCs/>
      <w:sz w:val="32"/>
      <w:szCs w:val="32"/>
    </w:rPr>
  </w:style>
  <w:style w:type="character" w:styleId="1427" w:customStyle="1">
    <w:name w:val="Sample"/>
    <w:uiPriority w:val="0"/>
    <w:qFormat/>
    <w:rPr>
      <w:rFonts w:ascii="Courier New" w:hAnsi="Courier New"/>
    </w:rPr>
  </w:style>
  <w:style w:type="character" w:styleId="1428" w:customStyle="1">
    <w:name w:val="Char Char"/>
    <w:uiPriority w:val="0"/>
    <w:qFormat/>
    <w:rPr>
      <w:rFonts w:eastAsia="宋体"/>
      <w:b/>
      <w:sz w:val="21"/>
      <w:szCs w:val="24"/>
      <w:lang w:val="en-US" w:eastAsia="zh-CN" w:bidi="ar-SA"/>
    </w:rPr>
  </w:style>
  <w:style w:type="character" w:styleId="1429" w:customStyle="1">
    <w:name w:val="Heading 5 Char_1dadddd5-0562-4150-bce9-aab0908b8d19"/>
    <w:uiPriority w:val="0"/>
    <w:qFormat/>
    <w:rPr>
      <w:rFonts w:eastAsia="宋体"/>
      <w:b/>
      <w:bCs/>
      <w:sz w:val="28"/>
      <w:szCs w:val="28"/>
      <w:lang w:val="en-US" w:eastAsia="zh-CN" w:bidi="ar-SA"/>
    </w:rPr>
  </w:style>
  <w:style w:type="character" w:styleId="1430" w:customStyle="1">
    <w:name w:val="font21"/>
    <w:uiPriority w:val="0"/>
    <w:qFormat/>
    <w:rPr>
      <w:rFonts w:hint="eastAsia" w:ascii="宋体" w:hAnsi="宋体" w:eastAsia="宋体" w:cs="宋体"/>
      <w:b/>
      <w:color w:val="000000"/>
      <w:sz w:val="24"/>
      <w:szCs w:val="24"/>
      <w:u w:val="none"/>
    </w:rPr>
  </w:style>
  <w:style w:type="character" w:styleId="1431" w:customStyle="1">
    <w:name w:val="Char Char19"/>
    <w:uiPriority w:val="0"/>
    <w:qFormat/>
    <w:rPr>
      <w:rFonts w:ascii="Arial" w:hAnsi="Arial" w:eastAsia="宋体" w:cs="Times New Roman"/>
      <w:b/>
      <w:bCs/>
      <w:szCs w:val="28"/>
    </w:rPr>
  </w:style>
  <w:style w:type="character" w:styleId="1432" w:customStyle="1">
    <w:name w:val="font41"/>
    <w:uiPriority w:val="0"/>
    <w:qFormat/>
    <w:rPr>
      <w:rFonts w:hint="eastAsia" w:ascii="宋体" w:hAnsi="宋体" w:eastAsia="宋体" w:cs="宋体"/>
      <w:color w:val="000000"/>
      <w:sz w:val="24"/>
      <w:szCs w:val="24"/>
      <w:u w:val="none"/>
    </w:rPr>
  </w:style>
  <w:style w:type="character" w:styleId="1433" w:customStyle="1">
    <w:name w:val="Typewriter"/>
    <w:uiPriority w:val="0"/>
    <w:qFormat/>
    <w:rPr>
      <w:rFonts w:ascii="Courier New" w:hAnsi="Courier New"/>
      <w:sz w:val="20"/>
    </w:rPr>
  </w:style>
  <w:style w:type="character" w:styleId="1434" w:customStyle="1">
    <w:name w:val="Comment Subject Char"/>
    <w:uiPriority w:val="0"/>
    <w:qFormat/>
    <w:rPr>
      <w:b/>
      <w:sz w:val="24"/>
      <w:lang w:bidi="ar-SA"/>
    </w:rPr>
  </w:style>
  <w:style w:type="character" w:styleId="1435" w:customStyle="1">
    <w:name w:val="纯文本 字符1"/>
    <w:uiPriority w:val="99"/>
    <w:qFormat/>
    <w:rPr>
      <w:rFonts w:ascii="等线" w:hAnsi="Courier New" w:eastAsia="等线" w:cs="Courier New"/>
      <w:sz w:val="21"/>
      <w:szCs w:val="24"/>
    </w:rPr>
  </w:style>
  <w:style w:type="character" w:styleId="1436" w:customStyle="1">
    <w:name w:val="标题4 Char Char"/>
    <w:link w:val="1437"/>
    <w:uiPriority w:val="0"/>
    <w:qFormat/>
    <w:rPr>
      <w:rFonts w:ascii="Arial" w:hAnsi="Arial"/>
      <w:b/>
      <w:bCs/>
      <w:sz w:val="24"/>
      <w:szCs w:val="32"/>
    </w:rPr>
  </w:style>
  <w:style w:type="paragraph" w:styleId="1437" w:customStyle="1">
    <w:name w:val="标题4"/>
    <w:basedOn w:val="1206"/>
    <w:next w:val="1241"/>
    <w:link w:val="1436"/>
    <w:uiPriority w:val="0"/>
    <w:qFormat/>
    <w:pPr>
      <w:jc w:val="center"/>
      <w:spacing w:before="60" w:after="60"/>
    </w:pPr>
    <w:rPr>
      <w:rFonts w:eastAsia="等线"/>
      <w:sz w:val="24"/>
    </w:rPr>
  </w:style>
  <w:style w:type="character" w:styleId="1438" w:customStyle="1">
    <w:name w:val="Heading 3 Char1"/>
    <w:uiPriority w:val="0"/>
    <w:qFormat/>
    <w:rPr>
      <w:rFonts w:eastAsia="宋体"/>
      <w:b/>
      <w:bCs/>
      <w:sz w:val="24"/>
      <w:szCs w:val="32"/>
      <w:lang w:val="en-US" w:eastAsia="zh-CN" w:bidi="ar-SA"/>
    </w:rPr>
  </w:style>
  <w:style w:type="character" w:styleId="143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40" w:customStyle="1">
    <w:name w:val="font51"/>
    <w:uiPriority w:val="0"/>
    <w:qFormat/>
    <w:rPr>
      <w:rFonts w:ascii="Calibri" w:hAnsi="Calibri" w:cs="Calibri"/>
      <w:color w:val="000000"/>
      <w:sz w:val="24"/>
      <w:szCs w:val="24"/>
      <w:u w:val="none"/>
    </w:rPr>
  </w:style>
  <w:style w:type="character" w:styleId="1441" w:customStyle="1">
    <w:name w:val="不明显强调1"/>
    <w:uiPriority w:val="0"/>
    <w:qFormat/>
    <w:rPr>
      <w:i/>
      <w:iCs/>
      <w:color w:val="808080"/>
    </w:rPr>
  </w:style>
  <w:style w:type="character" w:styleId="1442" w:customStyle="1">
    <w:name w:val="批注主题 Char1"/>
    <w:uiPriority w:val="0"/>
    <w:qFormat/>
    <w:rPr>
      <w:rFonts w:ascii="Times New Roman" w:hAnsi="Times New Roman" w:eastAsia="宋体" w:cs="Times New Roman"/>
      <w:b/>
      <w:bCs/>
      <w:sz w:val="20"/>
      <w:szCs w:val="20"/>
    </w:rPr>
  </w:style>
  <w:style w:type="character" w:styleId="1443" w:customStyle="1">
    <w:name w:val="Char Char24"/>
    <w:uiPriority w:val="0"/>
    <w:qFormat/>
    <w:rPr>
      <w:rFonts w:eastAsia="宋体"/>
      <w:b/>
      <w:bCs/>
      <w:sz w:val="32"/>
      <w:szCs w:val="44"/>
      <w:lang w:val="en-US" w:eastAsia="zh-CN" w:bidi="ar-SA"/>
    </w:rPr>
  </w:style>
  <w:style w:type="character" w:styleId="1444" w:customStyle="1">
    <w:name w:val="Char Char20"/>
    <w:uiPriority w:val="0"/>
    <w:qFormat/>
    <w:rPr>
      <w:rFonts w:ascii="Times New Roman" w:hAnsi="Times New Roman" w:eastAsia="宋体" w:cs="Times New Roman"/>
      <w:b/>
      <w:bCs/>
      <w:sz w:val="24"/>
      <w:szCs w:val="32"/>
    </w:rPr>
  </w:style>
  <w:style w:type="character" w:styleId="1445" w:customStyle="1">
    <w:name w:val="书籍标题1"/>
    <w:uiPriority w:val="0"/>
    <w:qFormat/>
    <w:rPr>
      <w:b/>
      <w:bCs/>
      <w:smallCaps/>
      <w:spacing w:val="5"/>
    </w:rPr>
  </w:style>
  <w:style w:type="character" w:styleId="1446" w:customStyle="1">
    <w:name w:val="Keyboard"/>
    <w:uiPriority w:val="0"/>
    <w:qFormat/>
    <w:rPr>
      <w:rFonts w:ascii="Courier New" w:hAnsi="Courier New"/>
      <w:b/>
      <w:sz w:val="20"/>
    </w:rPr>
  </w:style>
  <w:style w:type="character" w:styleId="1447" w:customStyle="1">
    <w:name w:val="批注主题 字符1"/>
    <w:uiPriority w:val="99"/>
    <w:qFormat/>
    <w:rPr>
      <w:b/>
      <w:bCs/>
      <w:sz w:val="21"/>
      <w:szCs w:val="24"/>
    </w:rPr>
  </w:style>
  <w:style w:type="character" w:styleId="1448" w:customStyle="1">
    <w:name w:val="页脚 Char"/>
    <w:uiPriority w:val="99"/>
    <w:qFormat/>
    <w:rPr>
      <w:sz w:val="18"/>
      <w:szCs w:val="18"/>
    </w:rPr>
  </w:style>
  <w:style w:type="character" w:styleId="1449" w:customStyle="1">
    <w:name w:val="Title Char_69395d07-bb9a-49f1-8f19-7b89e971e8b6"/>
    <w:uiPriority w:val="0"/>
    <w:qFormat/>
    <w:rPr>
      <w:rFonts w:ascii="Cambria" w:hAnsi="Cambria"/>
      <w:b/>
      <w:sz w:val="32"/>
      <w:lang w:bidi="ar-SA"/>
    </w:rPr>
  </w:style>
  <w:style w:type="paragraph" w:styleId="1450" w:customStyle="1">
    <w:name w:val="三级标题"/>
    <w:basedOn w:val="1085"/>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51" w:customStyle="1">
    <w:name w:val="表格正文"/>
    <w:basedOn w:val="1008"/>
    <w:uiPriority w:val="0"/>
    <w:qFormat/>
    <w:pPr>
      <w:ind w:firstLine="200"/>
      <w:spacing w:line="360" w:lineRule="auto"/>
    </w:pPr>
    <w:rPr>
      <w:rFonts w:ascii="宋体" w:hAnsi="Times New Roman" w:eastAsia="宋体"/>
      <w:sz w:val="24"/>
      <w:szCs w:val="20"/>
    </w:rPr>
  </w:style>
  <w:style w:type="paragraph" w:styleId="1452" w:customStyle="1">
    <w:name w:val="标题 H5"/>
    <w:basedOn w:val="1008"/>
    <w:next w:val="1008"/>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53" w:customStyle="1">
    <w:name w:val="段"/>
    <w:basedOn w:val="1008"/>
    <w:uiPriority w:val="0"/>
    <w:qFormat/>
    <w:pPr>
      <w:ind w:firstLine="200"/>
      <w:spacing w:line="360" w:lineRule="auto"/>
      <w:widowControl/>
    </w:pPr>
    <w:rPr>
      <w:rFonts w:ascii="宋体" w:hAnsi="宋体" w:eastAsia="宋体" w:cs="宋体"/>
      <w:szCs w:val="21"/>
    </w:rPr>
  </w:style>
  <w:style w:type="paragraph" w:styleId="1454"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55" w:customStyle="1">
    <w:name w:val="标题 H4"/>
    <w:basedOn w:val="1008"/>
    <w:next w:val="1008"/>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56" w:customStyle="1">
    <w:name w:val="表格标题"/>
    <w:basedOn w:val="1008"/>
    <w:next w:val="1008"/>
    <w:uiPriority w:val="0"/>
    <w:qFormat/>
    <w:pPr>
      <w:jc w:val="left"/>
      <w:spacing w:after="160"/>
    </w:pPr>
    <w:rPr>
      <w:rFonts w:ascii="仿宋" w:hAnsi="仿宋" w:eastAsia="仿宋"/>
      <w:b/>
      <w:bCs/>
      <w:sz w:val="22"/>
      <w:szCs w:val="21"/>
    </w:rPr>
  </w:style>
  <w:style w:type="paragraph" w:styleId="1457" w:customStyle="1">
    <w:name w:val="xl46"/>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58"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59" w:customStyle="1">
    <w:name w:val="xl370"/>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0" w:customStyle="1">
    <w:name w:val="k 正文"/>
    <w:basedOn w:val="1008"/>
    <w:uiPriority w:val="0"/>
    <w:qFormat/>
    <w:pPr>
      <w:ind w:firstLine="200"/>
      <w:spacing w:line="360" w:lineRule="auto"/>
    </w:pPr>
    <w:rPr>
      <w:rFonts w:ascii="Times New Roman" w:hAnsi="Times New Roman" w:eastAsia="宋体"/>
    </w:rPr>
  </w:style>
  <w:style w:type="paragraph" w:styleId="1461" w:customStyle="1">
    <w:name w:val="font17"/>
    <w:basedOn w:val="100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62" w:customStyle="1">
    <w:name w:val="H1"/>
    <w:basedOn w:val="1008"/>
    <w:next w:val="1008"/>
    <w:uiPriority w:val="0"/>
    <w:qFormat/>
    <w:pPr>
      <w:jc w:val="left"/>
      <w:keepNext/>
      <w:spacing w:before="100" w:after="100"/>
      <w:outlineLvl w:val="1"/>
    </w:pPr>
    <w:rPr>
      <w:rFonts w:ascii="Times New Roman" w:hAnsi="Times New Roman" w:eastAsia="宋体"/>
      <w:b/>
      <w:sz w:val="48"/>
      <w:szCs w:val="20"/>
    </w:rPr>
  </w:style>
  <w:style w:type="paragraph" w:styleId="1463" w:customStyle="1">
    <w:name w:val="Char"/>
    <w:basedOn w:val="1008"/>
    <w:uiPriority w:val="0"/>
    <w:qFormat/>
    <w:pPr>
      <w:jc w:val="left"/>
      <w:spacing w:after="160" w:line="240" w:lineRule="exact"/>
      <w:widowControl/>
    </w:pPr>
    <w:rPr>
      <w:rFonts w:ascii="Times New Roman" w:hAnsi="Times New Roman" w:eastAsia="宋体"/>
      <w:szCs w:val="24"/>
    </w:rPr>
  </w:style>
  <w:style w:type="paragraph" w:styleId="1464" w:customStyle="1">
    <w:name w:val="reader-word-layer"/>
    <w:basedOn w:val="1008"/>
    <w:uiPriority w:val="0"/>
    <w:qFormat/>
    <w:pPr>
      <w:jc w:val="left"/>
      <w:spacing w:before="100" w:beforeAutospacing="1" w:after="100" w:afterAutospacing="1"/>
      <w:widowControl/>
    </w:pPr>
    <w:rPr>
      <w:rFonts w:ascii="宋体" w:hAnsi="宋体" w:eastAsia="宋体" w:cs="宋体"/>
      <w:sz w:val="24"/>
      <w:szCs w:val="24"/>
    </w:rPr>
  </w:style>
  <w:style w:type="paragraph" w:styleId="1465" w:customStyle="1">
    <w:name w:val="xl66"/>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6" w:customStyle="1">
    <w:name w:val="xl78"/>
    <w:basedOn w:val="10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67" w:customStyle="1">
    <w:name w:val="xl36"/>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68" w:customStyle="1">
    <w:name w:val="xl25"/>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69" w:customStyle="1">
    <w:name w:val="目录文字"/>
    <w:basedOn w:val="1008"/>
    <w:uiPriority w:val="0"/>
    <w:qFormat/>
    <w:pPr>
      <w:jc w:val="left"/>
      <w:spacing w:line="480" w:lineRule="auto"/>
      <w:widowControl/>
    </w:pPr>
    <w:rPr>
      <w:rFonts w:ascii="宋体" w:hAnsi="宋体" w:eastAsia="宋体"/>
      <w:sz w:val="24"/>
      <w:szCs w:val="20"/>
    </w:rPr>
  </w:style>
  <w:style w:type="paragraph" w:styleId="1470" w:customStyle="1">
    <w:name w:val="列表段落2"/>
    <w:basedOn w:val="1008"/>
    <w:uiPriority w:val="0"/>
    <w:qFormat/>
    <w:pPr>
      <w:ind w:firstLine="420"/>
    </w:pPr>
    <w:rPr>
      <w:rFonts w:ascii="Times New Roman" w:hAnsi="Times New Roman" w:eastAsia="宋体"/>
      <w:szCs w:val="21"/>
    </w:rPr>
  </w:style>
  <w:style w:type="paragraph" w:styleId="1471" w:customStyle="1">
    <w:name w:val="空半行"/>
    <w:basedOn w:val="1008"/>
    <w:uiPriority w:val="0"/>
    <w:qFormat/>
    <w:pPr>
      <w:spacing w:line="120" w:lineRule="exact"/>
    </w:pPr>
    <w:rPr>
      <w:rFonts w:ascii="Times New Roman" w:hAnsi="Times New Roman" w:eastAsia="仿宋_GB2312"/>
      <w:color w:val="ffffff"/>
      <w:sz w:val="30"/>
      <w:szCs w:val="20"/>
    </w:rPr>
  </w:style>
  <w:style w:type="paragraph" w:styleId="1472" w:customStyle="1">
    <w:name w:val="xl42"/>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73" w:customStyle="1">
    <w:name w:val="xl45"/>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74" w:customStyle="1">
    <w:name w:val="内容文本"/>
    <w:basedOn w:val="1292"/>
    <w:uiPriority w:val="0"/>
    <w:qFormat/>
    <w:pPr>
      <w:contextualSpacing/>
      <w:ind w:firstLine="200"/>
      <w:jc w:val="left"/>
      <w:spacing w:line="360" w:lineRule="auto"/>
    </w:pPr>
    <w:rPr>
      <w:rFonts w:ascii="宋体" w:hAnsi="宋体" w:eastAsia="宋体"/>
      <w:sz w:val="24"/>
      <w:lang w:eastAsia="en-US" w:bidi="en-US"/>
    </w:rPr>
  </w:style>
  <w:style w:type="paragraph" w:styleId="1475" w:customStyle="1">
    <w:name w:val="font12"/>
    <w:basedOn w:val="1008"/>
    <w:uiPriority w:val="0"/>
    <w:qFormat/>
    <w:pPr>
      <w:jc w:val="left"/>
      <w:spacing w:before="100" w:beforeAutospacing="1" w:after="100" w:afterAutospacing="1"/>
      <w:widowControl/>
    </w:pPr>
    <w:rPr>
      <w:rFonts w:ascii="宋体" w:hAnsi="宋体" w:eastAsia="宋体" w:cs="宋体"/>
      <w:b/>
      <w:bCs/>
      <w:sz w:val="22"/>
    </w:rPr>
  </w:style>
  <w:style w:type="paragraph" w:styleId="1476" w:customStyle="1">
    <w:name w:val="1"/>
    <w:basedOn w:val="1008"/>
    <w:next w:val="1008"/>
    <w:uiPriority w:val="0"/>
    <w:qFormat/>
    <w:rPr>
      <w:rFonts w:ascii="Times New Roman" w:hAnsi="Times New Roman" w:eastAsia="宋体"/>
      <w:szCs w:val="24"/>
    </w:rPr>
  </w:style>
  <w:style w:type="paragraph" w:styleId="1477" w:customStyle="1">
    <w:name w:val="_Style 1"/>
    <w:basedOn w:val="1008"/>
    <w:uiPriority w:val="0"/>
    <w:qFormat/>
    <w:pPr>
      <w:ind w:firstLine="420"/>
    </w:pPr>
    <w:rPr>
      <w:rFonts w:ascii="Times New Roman" w:hAnsi="Times New Roman" w:eastAsia="宋体"/>
      <w:sz w:val="20"/>
      <w:szCs w:val="20"/>
    </w:rPr>
  </w:style>
  <w:style w:type="paragraph" w:styleId="1478" w:customStyle="1">
    <w:name w:val="xl67"/>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9" w:customStyle="1">
    <w:name w:val="xl39"/>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80" w:customStyle="1">
    <w:name w:val="xl102"/>
    <w:basedOn w:val="10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1" w:customStyle="1">
    <w:name w:val="font7"/>
    <w:basedOn w:val="1008"/>
    <w:uiPriority w:val="0"/>
    <w:qFormat/>
    <w:pPr>
      <w:jc w:val="left"/>
      <w:spacing w:before="100" w:beforeAutospacing="1" w:after="100" w:afterAutospacing="1"/>
      <w:widowControl/>
    </w:pPr>
    <w:rPr>
      <w:rFonts w:ascii="宋体" w:hAnsi="宋体" w:eastAsia="宋体" w:cs="宋体"/>
      <w:sz w:val="16"/>
      <w:szCs w:val="16"/>
    </w:rPr>
  </w:style>
  <w:style w:type="paragraph" w:styleId="1482" w:customStyle="1">
    <w:name w:val="xl108"/>
    <w:basedOn w:val="100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3" w:customStyle="1">
    <w:name w:val="TOC 标题_0"/>
    <w:basedOn w:val="1484"/>
    <w:next w:val="1298"/>
    <w:uiPriority w:val="0"/>
    <w:qFormat/>
    <w:pPr>
      <w:outlineLvl w:val="9"/>
    </w:pPr>
    <w:rPr>
      <w:rFonts w:ascii="Calibri" w:hAnsi="Calibri"/>
    </w:rPr>
  </w:style>
  <w:style w:type="paragraph" w:styleId="1484" w:customStyle="1">
    <w:name w:val="标题 1_0"/>
    <w:basedOn w:val="1298"/>
    <w:next w:val="1298"/>
    <w:uiPriority w:val="0"/>
    <w:qFormat/>
    <w:pPr>
      <w:keepLines/>
      <w:keepNext/>
      <w:spacing w:before="340" w:after="330" w:line="576" w:lineRule="auto"/>
      <w:outlineLvl w:val="0"/>
    </w:pPr>
    <w:rPr>
      <w:b/>
      <w:bCs/>
      <w:sz w:val="44"/>
      <w:szCs w:val="44"/>
    </w:rPr>
  </w:style>
  <w:style w:type="paragraph" w:styleId="1485" w:customStyle="1">
    <w:name w:val="xl95"/>
    <w:basedOn w:val="10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86" w:customStyle="1">
    <w:name w:val="xl35"/>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87" w:customStyle="1">
    <w:name w:val="标题 3_0"/>
    <w:basedOn w:val="1298"/>
    <w:next w:val="1298"/>
    <w:uiPriority w:val="0"/>
    <w:qFormat/>
    <w:pPr>
      <w:keepLines/>
      <w:keepNext/>
      <w:spacing w:before="260" w:after="260" w:line="413" w:lineRule="auto"/>
      <w:outlineLvl w:val="2"/>
    </w:pPr>
    <w:rPr>
      <w:b/>
      <w:bCs/>
      <w:sz w:val="32"/>
      <w:szCs w:val="32"/>
    </w:rPr>
  </w:style>
  <w:style w:type="paragraph" w:styleId="1488" w:customStyle="1">
    <w:name w:val="xl37"/>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89" w:customStyle="1">
    <w:name w:val="xl23"/>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90" w:customStyle="1">
    <w:name w:val="Char Char6 Char Char Char Char"/>
    <w:basedOn w:val="1008"/>
    <w:uiPriority w:val="0"/>
    <w:qFormat/>
    <w:pPr>
      <w:jc w:val="left"/>
      <w:spacing w:after="160" w:line="240" w:lineRule="exact"/>
      <w:widowControl/>
    </w:pPr>
    <w:rPr>
      <w:rFonts w:ascii="仿宋_GB2312" w:hAnsi="Times New Roman" w:eastAsia="仿宋_GB2312"/>
      <w:sz w:val="32"/>
      <w:szCs w:val="32"/>
    </w:rPr>
  </w:style>
  <w:style w:type="paragraph" w:styleId="1491"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92" w:customStyle="1">
    <w:name w:val="列出段落21"/>
    <w:basedOn w:val="1008"/>
    <w:uiPriority w:val="34"/>
    <w:qFormat/>
    <w:pPr>
      <w:ind w:firstLine="420"/>
    </w:pPr>
    <w:rPr>
      <w:rFonts w:ascii="Times New Roman" w:hAnsi="Times New Roman" w:eastAsia="宋体"/>
      <w:szCs w:val="20"/>
    </w:rPr>
  </w:style>
  <w:style w:type="paragraph" w:styleId="1493" w:customStyle="1">
    <w:name w:val="xl70"/>
    <w:basedOn w:val="10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4" w:customStyle="1">
    <w:name w:val="msonormal"/>
    <w:basedOn w:val="1008"/>
    <w:uiPriority w:val="0"/>
    <w:qFormat/>
    <w:pPr>
      <w:jc w:val="left"/>
      <w:spacing w:before="100" w:beforeAutospacing="1" w:after="100" w:afterAutospacing="1"/>
      <w:widowControl/>
    </w:pPr>
    <w:rPr>
      <w:rFonts w:ascii="宋体" w:hAnsi="宋体" w:eastAsia="宋体" w:cs="宋体"/>
      <w:sz w:val="24"/>
      <w:szCs w:val="24"/>
    </w:rPr>
  </w:style>
  <w:style w:type="paragraph" w:styleId="1495" w:customStyle="1">
    <w:name w:val="xl82"/>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96" w:customStyle="1">
    <w:name w:val="xl101"/>
    <w:basedOn w:val="100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7" w:customStyle="1">
    <w:name w:val="xl91"/>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8" w:customStyle="1">
    <w:name w:val="xl110"/>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9" w:customStyle="1">
    <w:name w:val="flNote"/>
    <w:basedOn w:val="1008"/>
    <w:uiPriority w:val="0"/>
    <w:qFormat/>
    <w:pPr>
      <w:jc w:val="center"/>
      <w:spacing w:before="320" w:after="160" w:line="360" w:lineRule="atLeast"/>
    </w:pPr>
    <w:rPr>
      <w:rFonts w:ascii="Arial" w:hAnsi="Times New Roman" w:eastAsia="黑体"/>
      <w:sz w:val="30"/>
      <w:szCs w:val="20"/>
    </w:rPr>
  </w:style>
  <w:style w:type="paragraph" w:styleId="1500" w:customStyle="1">
    <w:name w:val="xl98"/>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1" w:customStyle="1">
    <w:name w:val="Char Char Char Char"/>
    <w:basedOn w:val="1227"/>
    <w:uiPriority w:val="0"/>
    <w:qFormat/>
    <w:pPr>
      <w:spacing w:line="360" w:lineRule="auto"/>
    </w:pPr>
    <w:rPr>
      <w:rFonts w:ascii="Tahoma" w:hAnsi="Tahoma"/>
      <w:sz w:val="24"/>
      <w:szCs w:val="24"/>
    </w:rPr>
  </w:style>
  <w:style w:type="paragraph" w:styleId="1502" w:customStyle="1">
    <w:name w:val="xl71"/>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3" w:customStyle="1">
    <w:name w:val="样式 (西文) 仿宋_GB2312 居中 行距: 1.5 倍行距"/>
    <w:basedOn w:val="1008"/>
    <w:uiPriority w:val="0"/>
    <w:qFormat/>
    <w:pPr>
      <w:jc w:val="center"/>
      <w:spacing w:line="360" w:lineRule="auto"/>
    </w:pPr>
    <w:rPr>
      <w:rFonts w:ascii="宋体" w:hAnsi="宋体" w:eastAsia="宋体" w:cs="宋体"/>
      <w:szCs w:val="20"/>
    </w:rPr>
  </w:style>
  <w:style w:type="paragraph" w:styleId="1504" w:customStyle="1">
    <w:name w:val="xl80"/>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05" w:customStyle="1">
    <w:name w:val="H6"/>
    <w:basedOn w:val="1008"/>
    <w:next w:val="1008"/>
    <w:uiPriority w:val="0"/>
    <w:qFormat/>
    <w:pPr>
      <w:jc w:val="left"/>
      <w:keepNext/>
      <w:spacing w:before="100" w:after="100"/>
      <w:outlineLvl w:val="6"/>
    </w:pPr>
    <w:rPr>
      <w:rFonts w:ascii="Times New Roman" w:hAnsi="Times New Roman" w:eastAsia="宋体"/>
      <w:b/>
      <w:sz w:val="16"/>
      <w:szCs w:val="20"/>
    </w:rPr>
  </w:style>
  <w:style w:type="paragraph" w:styleId="1506" w:customStyle="1">
    <w:name w:val="菲页(卷)"/>
    <w:basedOn w:val="1205"/>
    <w:next w:val="1458"/>
    <w:uiPriority w:val="0"/>
    <w:qFormat/>
    <w:pPr>
      <w:ind w:left="1380" w:hanging="855"/>
      <w:tabs>
        <w:tab w:val="left" w:pos="1380" w:leader="none"/>
      </w:tabs>
      <w:outlineLvl w:val="1"/>
    </w:pPr>
  </w:style>
  <w:style w:type="paragraph" w:styleId="1507" w:customStyle="1">
    <w:name w:val="xl49"/>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08" w:customStyle="1">
    <w:name w:val="font18"/>
    <w:basedOn w:val="1008"/>
    <w:uiPriority w:val="0"/>
    <w:qFormat/>
    <w:pPr>
      <w:jc w:val="left"/>
      <w:spacing w:before="100" w:beforeAutospacing="1" w:after="100" w:afterAutospacing="1"/>
      <w:widowControl/>
    </w:pPr>
    <w:rPr>
      <w:rFonts w:ascii="Times New Roman" w:hAnsi="Times New Roman" w:eastAsia="宋体"/>
      <w:sz w:val="22"/>
    </w:rPr>
  </w:style>
  <w:style w:type="paragraph" w:styleId="1509" w:customStyle="1">
    <w:name w:val="样式 小四 段前: 5 磅 段后: 5 磅 首行缩进:  2 字符"/>
    <w:basedOn w:val="1008"/>
    <w:uiPriority w:val="0"/>
    <w:qFormat/>
    <w:pPr>
      <w:spacing w:line="360" w:lineRule="auto"/>
    </w:pPr>
    <w:rPr>
      <w:rFonts w:ascii="宋体" w:hAnsi="宋体" w:eastAsia="宋体"/>
      <w:szCs w:val="21"/>
    </w:rPr>
  </w:style>
  <w:style w:type="paragraph" w:styleId="1510" w:customStyle="1">
    <w:name w:val="xl81"/>
    <w:basedOn w:val="100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11" w:customStyle="1">
    <w:name w:val="font10"/>
    <w:basedOn w:val="1008"/>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12" w:customStyle="1">
    <w:name w:val="彩色列表1"/>
    <w:basedOn w:val="1008"/>
    <w:uiPriority w:val="99"/>
    <w:qFormat/>
    <w:pPr>
      <w:ind w:firstLine="420"/>
    </w:pPr>
    <w:rPr>
      <w:rFonts w:ascii="Calibri" w:hAnsi="Calibri" w:eastAsia="宋体"/>
    </w:rPr>
  </w:style>
  <w:style w:type="paragraph" w:styleId="1513" w:customStyle="1">
    <w:name w:val="xl104"/>
    <w:basedOn w:val="100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4" w:customStyle="1">
    <w:name w:val="_Style 9"/>
    <w:basedOn w:val="1008"/>
    <w:uiPriority w:val="0"/>
    <w:qFormat/>
    <w:pPr>
      <w:ind w:firstLine="420"/>
    </w:pPr>
    <w:rPr>
      <w:rFonts w:ascii="Calibri" w:hAnsi="Calibri" w:eastAsia="宋体"/>
      <w:szCs w:val="24"/>
    </w:rPr>
  </w:style>
  <w:style w:type="paragraph" w:styleId="1515">
    <w:name w:val="List Paragraph"/>
    <w:basedOn w:val="1008"/>
    <w:uiPriority w:val="0"/>
    <w:qFormat/>
    <w:pPr>
      <w:ind w:firstLine="420"/>
    </w:pPr>
    <w:rPr>
      <w:rFonts w:ascii="Times New Roman" w:hAnsi="Times New Roman" w:eastAsia="宋体"/>
      <w:szCs w:val="21"/>
    </w:rPr>
  </w:style>
  <w:style w:type="paragraph" w:styleId="1516" w:customStyle="1">
    <w:name w:val="xl43"/>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17" w:customStyle="1">
    <w:name w:val="xl51"/>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18" w:customStyle="1">
    <w:name w:val="xl31"/>
    <w:basedOn w:val="10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9" w:customStyle="1">
    <w:name w:val="标题_0"/>
    <w:basedOn w:val="1520"/>
    <w:uiPriority w:val="0"/>
    <w:qFormat/>
    <w:pPr>
      <w:jc w:val="center"/>
      <w:spacing w:before="120" w:after="120" w:line="360" w:lineRule="auto"/>
      <w:outlineLvl w:val="0"/>
    </w:pPr>
    <w:rPr>
      <w:rFonts w:ascii="黑体" w:hAnsi="Arial" w:eastAsia="黑体"/>
      <w:b/>
      <w:bCs/>
      <w:sz w:val="32"/>
      <w:szCs w:val="32"/>
    </w:rPr>
  </w:style>
  <w:style w:type="paragraph" w:styleId="1520" w:customStyle="1">
    <w:name w:val="正文_1"/>
    <w:uiPriority w:val="0"/>
    <w:qFormat/>
    <w:rPr>
      <w:rFonts w:ascii="Times New Roman" w:hAnsi="Times New Roman" w:eastAsia="宋体" w:cs="Times New Roman"/>
      <w:sz w:val="21"/>
      <w:szCs w:val="22"/>
      <w:lang w:val="en-US" w:eastAsia="zh-CN" w:bidi="ar-SA"/>
    </w:rPr>
  </w:style>
  <w:style w:type="paragraph" w:styleId="1521" w:customStyle="1">
    <w:name w:val="Address"/>
    <w:basedOn w:val="1008"/>
    <w:next w:val="1008"/>
    <w:uiPriority w:val="0"/>
    <w:qFormat/>
    <w:pPr>
      <w:jc w:val="left"/>
    </w:pPr>
    <w:rPr>
      <w:rFonts w:ascii="Times New Roman" w:hAnsi="Times New Roman" w:eastAsia="宋体"/>
      <w:i/>
      <w:sz w:val="24"/>
      <w:szCs w:val="20"/>
    </w:rPr>
  </w:style>
  <w:style w:type="paragraph" w:styleId="1522" w:customStyle="1">
    <w:name w:val="xl367"/>
    <w:basedOn w:val="100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23" w:customStyle="1">
    <w:name w:val="Char11"/>
    <w:basedOn w:val="1008"/>
    <w:uiPriority w:val="0"/>
    <w:qFormat/>
    <w:rPr>
      <w:rFonts w:ascii="Times New Roman" w:hAnsi="Times New Roman" w:eastAsia="宋体"/>
      <w:szCs w:val="24"/>
    </w:rPr>
  </w:style>
  <w:style w:type="paragraph" w:styleId="1524" w:customStyle="1">
    <w:name w:val="xl38"/>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25" w:customStyle="1">
    <w:name w:val="Definition List"/>
    <w:basedOn w:val="1008"/>
    <w:next w:val="1526"/>
    <w:uiPriority w:val="0"/>
    <w:qFormat/>
    <w:pPr>
      <w:ind w:left="360"/>
      <w:jc w:val="left"/>
    </w:pPr>
    <w:rPr>
      <w:rFonts w:ascii="Times New Roman" w:hAnsi="Times New Roman" w:eastAsia="宋体"/>
      <w:sz w:val="24"/>
      <w:szCs w:val="20"/>
    </w:rPr>
  </w:style>
  <w:style w:type="paragraph" w:styleId="1526" w:customStyle="1">
    <w:name w:val="Definition Term"/>
    <w:basedOn w:val="1008"/>
    <w:next w:val="1525"/>
    <w:uiPriority w:val="0"/>
    <w:qFormat/>
    <w:pPr>
      <w:jc w:val="left"/>
    </w:pPr>
    <w:rPr>
      <w:rFonts w:ascii="Times New Roman" w:hAnsi="Times New Roman" w:eastAsia="宋体"/>
      <w:sz w:val="24"/>
      <w:szCs w:val="20"/>
    </w:rPr>
  </w:style>
  <w:style w:type="paragraph" w:styleId="1527" w:customStyle="1">
    <w:name w:val="font16"/>
    <w:basedOn w:val="1008"/>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28" w:customStyle="1">
    <w:name w:val="xl48"/>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2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530" w:customStyle="1">
    <w:name w:val="xl96"/>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31" w:customStyle="1">
    <w:name w:val="Char Char Char Char1"/>
    <w:basedOn w:val="1008"/>
    <w:uiPriority w:val="0"/>
    <w:qFormat/>
    <w:pPr>
      <w:jc w:val="left"/>
      <w:spacing w:after="160" w:line="240" w:lineRule="exact"/>
      <w:widowControl/>
    </w:pPr>
    <w:rPr>
      <w:rFonts w:ascii="Verdana" w:hAnsi="Verdana" w:eastAsia="宋体"/>
      <w:sz w:val="20"/>
      <w:szCs w:val="20"/>
      <w:lang w:eastAsia="en-US"/>
    </w:rPr>
  </w:style>
  <w:style w:type="paragraph" w:styleId="1532" w:customStyle="1">
    <w:name w:val="xl76"/>
    <w:basedOn w:val="10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3" w:customStyle="1">
    <w:name w:val="H5"/>
    <w:basedOn w:val="1008"/>
    <w:next w:val="1008"/>
    <w:uiPriority w:val="0"/>
    <w:qFormat/>
    <w:pPr>
      <w:jc w:val="left"/>
      <w:keepNext/>
      <w:spacing w:before="100" w:after="100"/>
      <w:outlineLvl w:val="5"/>
    </w:pPr>
    <w:rPr>
      <w:rFonts w:ascii="Times New Roman" w:hAnsi="Times New Roman" w:eastAsia="宋体"/>
      <w:b/>
      <w:sz w:val="20"/>
      <w:szCs w:val="20"/>
    </w:rPr>
  </w:style>
  <w:style w:type="paragraph" w:styleId="1534" w:customStyle="1">
    <w:name w:val="H4"/>
    <w:basedOn w:val="1008"/>
    <w:next w:val="1008"/>
    <w:uiPriority w:val="0"/>
    <w:qFormat/>
    <w:pPr>
      <w:jc w:val="left"/>
      <w:keepNext/>
      <w:spacing w:before="100" w:after="100"/>
      <w:outlineLvl w:val="4"/>
    </w:pPr>
    <w:rPr>
      <w:rFonts w:ascii="Times New Roman" w:hAnsi="Times New Roman" w:eastAsia="宋体"/>
      <w:b/>
      <w:sz w:val="24"/>
      <w:szCs w:val="20"/>
    </w:rPr>
  </w:style>
  <w:style w:type="paragraph" w:styleId="1535" w:customStyle="1">
    <w:name w:val="xl369"/>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6" w:customStyle="1">
    <w:name w:val="xl109"/>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37" w:customStyle="1">
    <w:name w:val="标题 4_0"/>
    <w:basedOn w:val="1298"/>
    <w:next w:val="1298"/>
    <w:uiPriority w:val="0"/>
    <w:qFormat/>
    <w:pPr>
      <w:keepLines/>
      <w:keepNext/>
      <w:spacing w:before="280" w:after="290" w:line="372" w:lineRule="auto"/>
      <w:outlineLvl w:val="3"/>
    </w:pPr>
    <w:rPr>
      <w:rFonts w:ascii="Cambria" w:hAnsi="Cambria"/>
      <w:b/>
      <w:bCs/>
      <w:sz w:val="28"/>
      <w:szCs w:val="28"/>
    </w:rPr>
  </w:style>
  <w:style w:type="paragraph" w:styleId="1538" w:customStyle="1">
    <w:name w:val="xl79"/>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39" w:customStyle="1">
    <w:name w:val="p0"/>
    <w:basedOn w:val="1008"/>
    <w:uiPriority w:val="0"/>
    <w:qFormat/>
    <w:pPr>
      <w:widowControl/>
    </w:pPr>
    <w:rPr>
      <w:rFonts w:ascii="Calibri" w:hAnsi="Calibri" w:eastAsia="宋体" w:cs="宋体"/>
      <w:szCs w:val="21"/>
    </w:rPr>
  </w:style>
  <w:style w:type="paragraph" w:styleId="1540" w:customStyle="1">
    <w:name w:val="font0"/>
    <w:basedOn w:val="1008"/>
    <w:uiPriority w:val="0"/>
    <w:qFormat/>
    <w:pPr>
      <w:jc w:val="left"/>
      <w:spacing w:before="100" w:beforeAutospacing="1" w:after="100" w:afterAutospacing="1"/>
      <w:widowControl/>
    </w:pPr>
    <w:rPr>
      <w:rFonts w:ascii="宋体" w:hAnsi="宋体" w:eastAsia="宋体" w:cs="宋体"/>
      <w:color w:val="000000"/>
      <w:sz w:val="22"/>
    </w:rPr>
  </w:style>
  <w:style w:type="paragraph" w:styleId="1541" w:customStyle="1">
    <w:name w:val="xl73"/>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2" w:customStyle="1">
    <w:name w:val="font14"/>
    <w:basedOn w:val="1008"/>
    <w:uiPriority w:val="0"/>
    <w:qFormat/>
    <w:pPr>
      <w:jc w:val="left"/>
      <w:spacing w:before="100" w:beforeAutospacing="1" w:after="100" w:afterAutospacing="1"/>
      <w:widowControl/>
    </w:pPr>
    <w:rPr>
      <w:rFonts w:ascii="宋体" w:hAnsi="宋体" w:eastAsia="宋体" w:cs="宋体"/>
      <w:sz w:val="12"/>
      <w:szCs w:val="12"/>
    </w:rPr>
  </w:style>
  <w:style w:type="paragraph" w:styleId="1543" w:customStyle="1">
    <w:name w:val="项目编号3"/>
    <w:basedOn w:val="1008"/>
    <w:next w:val="1008"/>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44" w:customStyle="1">
    <w:name w:val="xl40"/>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45"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546" w:customStyle="1">
    <w:name w:val="菲页2"/>
    <w:basedOn w:val="1085"/>
    <w:uiPriority w:val="0"/>
    <w:qFormat/>
    <w:pPr>
      <w:ind w:left="2265" w:hanging="900"/>
      <w:tabs>
        <w:tab w:val="left" w:pos="2265" w:leader="none"/>
      </w:tabs>
    </w:pPr>
    <w:rPr>
      <w:rFonts w:ascii="黑体" w:hAnsi="宋体" w:eastAsia="黑体"/>
      <w:b w:val="0"/>
      <w:sz w:val="44"/>
    </w:rPr>
  </w:style>
  <w:style w:type="paragraph" w:styleId="1547" w:customStyle="1">
    <w:name w:val="xl83"/>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48" w:customStyle="1">
    <w:name w:val="xl111"/>
    <w:basedOn w:val="100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9" w:customStyle="1">
    <w:name w:val="Char Char1 Char"/>
    <w:basedOn w:val="1008"/>
    <w:uiPriority w:val="0"/>
    <w:qFormat/>
    <w:pPr>
      <w:jc w:val="left"/>
      <w:spacing w:after="160" w:line="240" w:lineRule="exact"/>
      <w:widowControl/>
    </w:pPr>
    <w:rPr>
      <w:rFonts w:ascii="仿宋_GB2312" w:hAnsi="Times New Roman" w:eastAsia="仿宋_GB2312"/>
      <w:sz w:val="32"/>
      <w:szCs w:val="32"/>
    </w:rPr>
  </w:style>
  <w:style w:type="paragraph" w:styleId="1550" w:customStyle="1">
    <w:name w:val="样式 标题 2 + Times New Roman 四号 非加粗 段前: 5 磅 段后: 0 磅 行距: 固定值 20..."/>
    <w:basedOn w:val="1206"/>
    <w:uiPriority w:val="0"/>
    <w:qFormat/>
    <w:pPr>
      <w:jc w:val="center"/>
      <w:spacing w:before="100" w:after="0" w:line="400" w:lineRule="exact"/>
    </w:pPr>
    <w:rPr>
      <w:rFonts w:ascii="Times New Roman" w:hAnsi="Times New Roman" w:cs="宋体"/>
      <w:b w:val="0"/>
      <w:bCs w:val="0"/>
      <w:sz w:val="28"/>
      <w:szCs w:val="20"/>
    </w:rPr>
  </w:style>
  <w:style w:type="paragraph" w:styleId="1551" w:customStyle="1">
    <w:name w:val="font13"/>
    <w:basedOn w:val="1008"/>
    <w:uiPriority w:val="0"/>
    <w:qFormat/>
    <w:pPr>
      <w:jc w:val="left"/>
      <w:spacing w:before="100" w:beforeAutospacing="1" w:after="100" w:afterAutospacing="1"/>
      <w:widowControl/>
    </w:pPr>
    <w:rPr>
      <w:rFonts w:ascii="Times New Roman" w:hAnsi="Times New Roman" w:eastAsia="宋体"/>
      <w:b/>
      <w:bCs/>
      <w:sz w:val="22"/>
    </w:rPr>
  </w:style>
  <w:style w:type="paragraph" w:styleId="1552" w:customStyle="1">
    <w:name w:val="H3"/>
    <w:basedOn w:val="1008"/>
    <w:next w:val="1008"/>
    <w:uiPriority w:val="0"/>
    <w:qFormat/>
    <w:pPr>
      <w:jc w:val="left"/>
      <w:keepNext/>
      <w:spacing w:before="100" w:after="100"/>
      <w:outlineLvl w:val="3"/>
    </w:pPr>
    <w:rPr>
      <w:rFonts w:ascii="Times New Roman" w:hAnsi="Times New Roman" w:eastAsia="宋体"/>
      <w:b/>
      <w:sz w:val="28"/>
      <w:szCs w:val="20"/>
    </w:rPr>
  </w:style>
  <w:style w:type="paragraph" w:styleId="1553" w:customStyle="1">
    <w:name w:val="xl100"/>
    <w:basedOn w:val="100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54" w:customStyle="1">
    <w:name w:val="Char Char Char Char Char Char Char"/>
    <w:basedOn w:val="1008"/>
    <w:uiPriority w:val="0"/>
    <w:qFormat/>
    <w:pPr>
      <w:jc w:val="left"/>
      <w:spacing w:after="160" w:line="240" w:lineRule="exact"/>
      <w:widowControl/>
    </w:pPr>
    <w:rPr>
      <w:rFonts w:ascii="Times New Roman" w:hAnsi="Times New Roman" w:eastAsia="宋体"/>
      <w:szCs w:val="24"/>
    </w:rPr>
  </w:style>
  <w:style w:type="paragraph" w:styleId="1555" w:customStyle="1">
    <w:name w:val="xl90"/>
    <w:basedOn w:val="10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6" w:customStyle="1">
    <w:name w:val="xl365"/>
    <w:basedOn w:val="100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57" w:customStyle="1">
    <w:name w:val="正文文本_0"/>
    <w:basedOn w:val="1298"/>
    <w:uiPriority w:val="0"/>
    <w:qFormat/>
    <w:pPr>
      <w:ind w:left="72" w:right="30"/>
      <w:jc w:val="center"/>
      <w:spacing w:after="60" w:line="360" w:lineRule="atLeast"/>
    </w:pPr>
    <w:rPr>
      <w:sz w:val="20"/>
      <w:szCs w:val="20"/>
    </w:rPr>
  </w:style>
  <w:style w:type="paragraph" w:styleId="1558" w:customStyle="1">
    <w:name w:val="font11"/>
    <w:basedOn w:val="100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59" w:customStyle="1">
    <w:name w:val="修订1"/>
    <w:uiPriority w:val="0"/>
    <w:qFormat/>
    <w:rPr>
      <w:rFonts w:ascii="Times New Roman" w:hAnsi="Times New Roman" w:eastAsia="宋体" w:cs="Times New Roman"/>
      <w:sz w:val="21"/>
      <w:lang w:val="en-US" w:eastAsia="zh-CN" w:bidi="ar-SA"/>
    </w:rPr>
  </w:style>
  <w:style w:type="paragraph" w:styleId="1560" w:customStyle="1">
    <w:name w:val="xl105"/>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61" w:customStyle="1">
    <w:name w:val="font6"/>
    <w:basedOn w:val="1008"/>
    <w:uiPriority w:val="0"/>
    <w:qFormat/>
    <w:pPr>
      <w:jc w:val="left"/>
      <w:spacing w:before="100" w:beforeAutospacing="1" w:after="100" w:afterAutospacing="1"/>
      <w:widowControl/>
    </w:pPr>
    <w:rPr>
      <w:rFonts w:ascii="宋体" w:hAnsi="宋体" w:eastAsia="宋体" w:cs="宋体"/>
      <w:sz w:val="22"/>
    </w:rPr>
  </w:style>
  <w:style w:type="paragraph" w:styleId="1562" w:customStyle="1">
    <w:name w:val="xl87"/>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63" w:customStyle="1">
    <w:name w:val="默认段落字体 Para Char"/>
    <w:basedOn w:val="1008"/>
    <w:uiPriority w:val="0"/>
    <w:qFormat/>
    <w:pPr>
      <w:ind w:firstLine="200"/>
      <w:spacing w:line="360" w:lineRule="auto"/>
    </w:pPr>
    <w:rPr>
      <w:rFonts w:ascii="宋体" w:hAnsi="宋体" w:eastAsia="宋体" w:cs="宋体"/>
      <w:sz w:val="24"/>
      <w:szCs w:val="24"/>
    </w:rPr>
  </w:style>
  <w:style w:type="paragraph" w:styleId="1564" w:customStyle="1">
    <w:name w:val="纯文本3"/>
    <w:basedOn w:val="1008"/>
    <w:uiPriority w:val="0"/>
    <w:qFormat/>
    <w:rPr>
      <w:rFonts w:ascii="宋体" w:hAnsi="Courier New" w:eastAsia="楷体_GB2312"/>
      <w:sz w:val="26"/>
      <w:szCs w:val="20"/>
    </w:rPr>
  </w:style>
  <w:style w:type="paragraph" w:styleId="1565" w:customStyle="1">
    <w:name w:val="Char Char Char Char Char Char1 Char"/>
    <w:basedOn w:val="1008"/>
    <w:uiPriority w:val="0"/>
    <w:qFormat/>
    <w:pPr>
      <w:jc w:val="left"/>
      <w:spacing w:after="160" w:line="240" w:lineRule="exact"/>
      <w:widowControl/>
    </w:pPr>
    <w:rPr>
      <w:rFonts w:ascii="Verdana" w:hAnsi="Verdana" w:eastAsia="宋体"/>
      <w:szCs w:val="20"/>
      <w:lang w:eastAsia="en-US"/>
    </w:rPr>
  </w:style>
  <w:style w:type="paragraph" w:styleId="1566" w:customStyle="1">
    <w:name w:val="xl50"/>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67" w:customStyle="1">
    <w:name w:val="xl85"/>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68" w:customStyle="1">
    <w:name w:val="样式 标题 3 + (中文) 黑体 小四 非加粗 段前: 7.8 磅 段后: 0 磅 行距: 固定值 20 磅"/>
    <w:basedOn w:val="1085"/>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69" w:customStyle="1">
    <w:name w:val="xl94"/>
    <w:basedOn w:val="100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70" w:customStyle="1">
    <w:name w:val="表格"/>
    <w:basedOn w:val="1008"/>
    <w:uiPriority w:val="0"/>
    <w:qFormat/>
    <w:pPr>
      <w:jc w:val="center"/>
    </w:pPr>
    <w:rPr>
      <w:rFonts w:ascii="华文细黑" w:hAnsi="华文细黑" w:eastAsia="宋体"/>
      <w:szCs w:val="20"/>
    </w:rPr>
  </w:style>
  <w:style w:type="paragraph" w:styleId="1571" w:customStyle="1">
    <w:name w:val="默认段落字体 Para Char Char Char Char Char Char Char"/>
    <w:basedOn w:val="1008"/>
    <w:uiPriority w:val="0"/>
    <w:qFormat/>
    <w:rPr>
      <w:rFonts w:ascii="Tahoma" w:hAnsi="Tahoma" w:eastAsia="宋体"/>
      <w:sz w:val="24"/>
      <w:szCs w:val="20"/>
    </w:rPr>
  </w:style>
  <w:style w:type="paragraph" w:styleId="1572" w:customStyle="1">
    <w:name w:val="xl27"/>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73" w:customStyle="1">
    <w:name w:val="xl92"/>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74" w:customStyle="1">
    <w:name w:val="Char Char2"/>
    <w:basedOn w:val="1008"/>
    <w:uiPriority w:val="0"/>
    <w:qFormat/>
    <w:pPr>
      <w:spacing w:line="240" w:lineRule="exact"/>
    </w:pPr>
    <w:rPr>
      <w:rFonts w:ascii="Times New Roman" w:hAnsi="Times New Roman" w:eastAsia="宋体"/>
      <w:szCs w:val="24"/>
    </w:rPr>
  </w:style>
  <w:style w:type="paragraph" w:styleId="1575" w:customStyle="1">
    <w:name w:val="Blockquote"/>
    <w:basedOn w:val="1008"/>
    <w:uiPriority w:val="0"/>
    <w:qFormat/>
    <w:pPr>
      <w:ind w:left="360" w:right="360"/>
      <w:jc w:val="left"/>
      <w:spacing w:before="100" w:after="100"/>
    </w:pPr>
    <w:rPr>
      <w:rFonts w:ascii="Calibri" w:hAnsi="Calibri" w:eastAsia="宋体"/>
      <w:sz w:val="24"/>
      <w:szCs w:val="20"/>
    </w:rPr>
  </w:style>
  <w:style w:type="paragraph" w:styleId="1576" w:customStyle="1">
    <w:name w:val="xl371"/>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7" w:customStyle="1">
    <w:name w:val="Table Paragraph"/>
    <w:basedOn w:val="1008"/>
    <w:uiPriority w:val="0"/>
    <w:qFormat/>
    <w:pPr>
      <w:jc w:val="left"/>
    </w:pPr>
    <w:rPr>
      <w:rFonts w:ascii="PMingLiU" w:hAnsi="PMingLiU" w:eastAsia="PMingLiU" w:cs="PMingLiU"/>
      <w:sz w:val="22"/>
      <w:lang w:val="zh-CN" w:bidi="zh-CN"/>
    </w:rPr>
  </w:style>
  <w:style w:type="paragraph" w:styleId="1578" w:customStyle="1">
    <w:name w:val="xl69"/>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9" w:customStyle="1">
    <w:name w:val="xl97"/>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80" w:customStyle="1">
    <w:name w:val="xl106"/>
    <w:basedOn w:val="10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81" w:customStyle="1">
    <w:name w:val="font19"/>
    <w:basedOn w:val="1008"/>
    <w:uiPriority w:val="0"/>
    <w:qFormat/>
    <w:pPr>
      <w:jc w:val="left"/>
      <w:spacing w:before="100" w:beforeAutospacing="1" w:after="100" w:afterAutospacing="1"/>
      <w:widowControl/>
    </w:pPr>
    <w:rPr>
      <w:rFonts w:ascii="Times New Roman" w:hAnsi="Times New Roman" w:eastAsia="宋体"/>
      <w:sz w:val="12"/>
      <w:szCs w:val="12"/>
    </w:rPr>
  </w:style>
  <w:style w:type="paragraph" w:styleId="1582" w:customStyle="1">
    <w:name w:val="xl89"/>
    <w:basedOn w:val="10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3" w:customStyle="1">
    <w:name w:val="_Style 37"/>
    <w:basedOn w:val="1008"/>
    <w:next w:val="1008"/>
    <w:uiPriority w:val="0"/>
    <w:qFormat/>
    <w:rPr>
      <w:rFonts w:ascii="Times New Roman" w:hAnsi="Times New Roman" w:eastAsia="宋体"/>
      <w:szCs w:val="24"/>
    </w:rPr>
  </w:style>
  <w:style w:type="paragraph" w:styleId="1584" w:customStyle="1">
    <w:name w:val="font15"/>
    <w:basedOn w:val="100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85" w:customStyle="1">
    <w:name w:val="目录"/>
    <w:basedOn w:val="1008"/>
    <w:uiPriority w:val="0"/>
    <w:qFormat/>
    <w:pPr>
      <w:jc w:val="center"/>
      <w:widowControl/>
    </w:pPr>
    <w:rPr>
      <w:rFonts w:ascii="宋体" w:hAnsi="Times New Roman" w:eastAsia="宋体"/>
      <w:b/>
      <w:sz w:val="36"/>
      <w:szCs w:val="20"/>
    </w:rPr>
  </w:style>
  <w:style w:type="paragraph" w:styleId="1586" w:customStyle="1">
    <w:name w:val="2-2ji"/>
    <w:basedOn w:val="1206"/>
    <w:uiPriority w:val="0"/>
    <w:qFormat/>
    <w:pPr>
      <w:jc w:val="center"/>
      <w:spacing w:before="0" w:after="0" w:line="360" w:lineRule="auto"/>
    </w:pPr>
    <w:rPr>
      <w:rFonts w:ascii="宋体" w:hAnsi="宋体" w:eastAsia="宋体"/>
      <w:sz w:val="36"/>
      <w:szCs w:val="24"/>
    </w:rPr>
  </w:style>
  <w:style w:type="paragraph" w:styleId="1587" w:customStyle="1">
    <w:name w:val="xl77"/>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88" w:customStyle="1">
    <w:name w:val="List Paragraph1"/>
    <w:basedOn w:val="1008"/>
    <w:uiPriority w:val="0"/>
    <w:qFormat/>
    <w:pPr>
      <w:ind w:firstLine="420"/>
    </w:pPr>
    <w:rPr>
      <w:rFonts w:ascii="Times New Roman" w:hAnsi="Times New Roman" w:eastAsia="宋体"/>
      <w:szCs w:val="21"/>
    </w:rPr>
  </w:style>
  <w:style w:type="paragraph" w:styleId="1589" w:customStyle="1">
    <w:name w:val="TOC 标题2"/>
    <w:basedOn w:val="1205"/>
    <w:next w:val="100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90" w:customStyle="1">
    <w:name w:val="xl103"/>
    <w:basedOn w:val="100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1" w:customStyle="1">
    <w:name w:val="font9"/>
    <w:basedOn w:val="1008"/>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92" w:customStyle="1">
    <w:name w:val="xl366"/>
    <w:basedOn w:val="100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93" w:customStyle="1">
    <w:name w:val="样式 标题 1 + 黑体 三号 非加粗 居中 段前: 6 磅 段后: 6 磅 行距: 固定值 20 磅"/>
    <w:basedOn w:val="1205"/>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94" w:customStyle="1">
    <w:name w:val="xl107"/>
    <w:basedOn w:val="100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5" w:customStyle="1">
    <w:name w:val="xl368"/>
    <w:basedOn w:val="10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6" w:customStyle="1">
    <w:name w:val="xl68"/>
    <w:basedOn w:val="1008"/>
    <w:uiPriority w:val="0"/>
    <w:qFormat/>
    <w:pPr>
      <w:jc w:val="center"/>
      <w:spacing w:before="100" w:beforeAutospacing="1" w:after="100" w:afterAutospacing="1"/>
      <w:widowControl/>
    </w:pPr>
    <w:rPr>
      <w:rFonts w:ascii="宋体" w:hAnsi="宋体" w:eastAsia="宋体" w:cs="宋体"/>
      <w:sz w:val="20"/>
      <w:szCs w:val="20"/>
    </w:rPr>
  </w:style>
  <w:style w:type="paragraph" w:styleId="1597" w:customStyle="1">
    <w:name w:val="样式1"/>
    <w:basedOn w:val="1008"/>
    <w:uiPriority w:val="0"/>
    <w:qFormat/>
    <w:pPr>
      <w:spacing w:before="120" w:after="120" w:line="300" w:lineRule="auto"/>
    </w:pPr>
    <w:rPr>
      <w:rFonts w:ascii="宋体" w:hAnsi="宋体" w:eastAsia="宋体"/>
      <w:b/>
      <w:sz w:val="24"/>
      <w:szCs w:val="20"/>
    </w:rPr>
  </w:style>
  <w:style w:type="paragraph" w:styleId="1598" w:customStyle="1">
    <w:name w:val="xl88"/>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99" w:customStyle="1">
    <w:name w:val="xl84"/>
    <w:basedOn w:val="100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0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601" w:customStyle="1">
    <w:name w:val="xl47"/>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2" w:customStyle="1">
    <w:name w:val="z-Bottom of Form"/>
    <w:next w:val="100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603" w:customStyle="1">
    <w:name w:val="z-Top of Form"/>
    <w:next w:val="100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604" w:customStyle="1">
    <w:name w:val="xl26"/>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05" w:customStyle="1">
    <w:name w:val="xl32"/>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06" w:customStyle="1">
    <w:name w:val="Char Char Char Char Char Char Char Char Char Char"/>
    <w:basedOn w:val="1008"/>
    <w:uiPriority w:val="0"/>
    <w:qFormat/>
    <w:pPr>
      <w:ind w:left="432" w:hanging="432"/>
      <w:tabs>
        <w:tab w:val="left" w:pos="898" w:leader="none"/>
      </w:tabs>
    </w:pPr>
    <w:rPr>
      <w:rFonts w:ascii="Times New Roman" w:hAnsi="Times New Roman" w:eastAsia="宋体"/>
      <w:sz w:val="24"/>
      <w:szCs w:val="24"/>
    </w:rPr>
  </w:style>
  <w:style w:type="paragraph" w:styleId="1607" w:customStyle="1">
    <w:name w:val="xl41"/>
    <w:basedOn w:val="10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08" w:customStyle="1">
    <w:name w:val="xl29"/>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09" w:customStyle="1">
    <w:name w:val="菲页1"/>
    <w:basedOn w:val="1206"/>
    <w:uiPriority w:val="0"/>
    <w:qFormat/>
    <w:pPr>
      <w:jc w:val="center"/>
      <w:spacing w:before="312" w:after="312" w:line="360" w:lineRule="auto"/>
      <w:widowControl/>
    </w:pPr>
    <w:rPr>
      <w:rFonts w:ascii="黑体" w:hAnsi="宋体"/>
      <w:b w:val="0"/>
      <w:color w:val="000000"/>
      <w:sz w:val="52"/>
      <w:szCs w:val="20"/>
    </w:rPr>
  </w:style>
  <w:style w:type="paragraph" w:styleId="1610" w:customStyle="1">
    <w:name w:val="xl33"/>
    <w:basedOn w:val="10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11" w:customStyle="1">
    <w:name w:val="font8"/>
    <w:basedOn w:val="100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12" w:customStyle="1">
    <w:name w:val="xl93"/>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13" w:customStyle="1">
    <w:name w:val="Char Char Char Char Char Char Char Char Char Char1"/>
    <w:basedOn w:val="1008"/>
    <w:uiPriority w:val="0"/>
    <w:qFormat/>
    <w:pPr>
      <w:ind w:left="315" w:hanging="315"/>
      <w:tabs>
        <w:tab w:val="left" w:pos="315" w:leader="none"/>
      </w:tabs>
    </w:pPr>
    <w:rPr>
      <w:rFonts w:ascii="Times New Roman" w:hAnsi="Times New Roman" w:eastAsia="宋体"/>
      <w:sz w:val="24"/>
      <w:szCs w:val="24"/>
    </w:rPr>
  </w:style>
  <w:style w:type="paragraph" w:styleId="1614" w:customStyle="1">
    <w:name w:val="xl22"/>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15" w:customStyle="1">
    <w:name w:val="默认段落字体 Para Char Char Char"/>
    <w:basedOn w:val="1008"/>
    <w:uiPriority w:val="0"/>
    <w:qFormat/>
    <w:rPr>
      <w:rFonts w:ascii="Times New Roman" w:hAnsi="Times New Roman" w:eastAsia="宋体"/>
      <w:szCs w:val="24"/>
    </w:rPr>
  </w:style>
  <w:style w:type="paragraph" w:styleId="1616"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617" w:customStyle="1">
    <w:name w:val="文档正文"/>
    <w:basedOn w:val="1008"/>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18" w:customStyle="1">
    <w:name w:val="font5"/>
    <w:basedOn w:val="1008"/>
    <w:uiPriority w:val="0"/>
    <w:qFormat/>
    <w:pPr>
      <w:jc w:val="left"/>
      <w:spacing w:before="100" w:beforeAutospacing="1" w:after="100" w:afterAutospacing="1"/>
      <w:widowControl/>
    </w:pPr>
    <w:rPr>
      <w:rFonts w:ascii="宋体" w:hAnsi="宋体" w:eastAsia="宋体" w:cs="宋体"/>
      <w:sz w:val="18"/>
      <w:szCs w:val="18"/>
    </w:rPr>
  </w:style>
  <w:style w:type="paragraph" w:styleId="1619" w:customStyle="1">
    <w:name w:val="xl44"/>
    <w:basedOn w:val="100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20" w:customStyle="1">
    <w:name w:val="正文缩进_0"/>
    <w:basedOn w:val="1520"/>
    <w:uiPriority w:val="0"/>
    <w:qFormat/>
    <w:pPr>
      <w:ind w:firstLine="420"/>
      <w:jc w:val="both"/>
      <w:widowControl w:val="off"/>
    </w:pPr>
    <w:rPr>
      <w:u w:val="single"/>
    </w:rPr>
  </w:style>
  <w:style w:type="paragraph" w:styleId="1621" w:customStyle="1">
    <w:name w:val="xl364"/>
    <w:basedOn w:val="10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2" w:customStyle="1">
    <w:name w:val="Preformatted"/>
    <w:basedOn w:val="100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23" w:customStyle="1">
    <w:name w:val="xl112"/>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24" w:customStyle="1">
    <w:name w:val="H2"/>
    <w:basedOn w:val="1008"/>
    <w:next w:val="1008"/>
    <w:uiPriority w:val="0"/>
    <w:qFormat/>
    <w:pPr>
      <w:jc w:val="left"/>
      <w:keepNext/>
      <w:spacing w:before="100" w:after="100"/>
      <w:outlineLvl w:val="2"/>
    </w:pPr>
    <w:rPr>
      <w:rFonts w:ascii="Times New Roman" w:hAnsi="Times New Roman" w:eastAsia="宋体"/>
      <w:b/>
      <w:sz w:val="36"/>
      <w:szCs w:val="20"/>
    </w:rPr>
  </w:style>
  <w:style w:type="paragraph" w:styleId="1625" w:customStyle="1">
    <w:name w:val="xl74"/>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26" w:customStyle="1">
    <w:name w:val="xl86"/>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27" w:customStyle="1">
    <w:name w:val="xl72"/>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8" w:customStyle="1">
    <w:name w:val="xl24"/>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9" w:customStyle="1">
    <w:name w:val="xl75"/>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0" w:customStyle="1">
    <w:name w:val="xl362"/>
    <w:basedOn w:val="10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1" w:customStyle="1">
    <w:name w:val="xl30"/>
    <w:basedOn w:val="10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32" w:customStyle="1">
    <w:name w:val="xl34"/>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33" w:customStyle="1">
    <w:name w:val="xl99"/>
    <w:basedOn w:val="100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34" w:customStyle="1">
    <w:name w:val="xl363"/>
    <w:basedOn w:val="10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5" w:customStyle="1">
    <w:name w:val="Char1"/>
    <w:basedOn w:val="1008"/>
    <w:uiPriority w:val="0"/>
    <w:qFormat/>
    <w:pPr>
      <w:jc w:val="left"/>
      <w:spacing w:after="160" w:line="240" w:lineRule="exact"/>
      <w:widowControl/>
    </w:pPr>
    <w:rPr>
      <w:rFonts w:ascii="Times New Roman" w:hAnsi="Times New Roman" w:eastAsia="宋体"/>
      <w:szCs w:val="24"/>
    </w:rPr>
  </w:style>
  <w:style w:type="paragraph" w:styleId="1636" w:customStyle="1">
    <w:name w:val="xl28"/>
    <w:basedOn w:val="10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37" w:customStyle="1">
    <w:name w:val="TOC 标题11"/>
    <w:basedOn w:val="1008"/>
    <w:next w:val="1008"/>
    <w:uiPriority w:val="39"/>
    <w:qFormat/>
    <w:pPr>
      <w:ind w:firstLine="200"/>
      <w:jc w:val="left"/>
      <w:spacing w:before="240" w:line="259" w:lineRule="auto"/>
      <w:widowControl/>
    </w:pPr>
    <w:rPr>
      <w:rFonts w:ascii="等线 Light" w:hAnsi="等线 Light" w:eastAsia="等线 Light"/>
      <w:b/>
      <w:bCs/>
      <w:color w:val="2f5496"/>
      <w:sz w:val="32"/>
      <w:szCs w:val="32"/>
    </w:rPr>
  </w:style>
  <w:style w:type="paragraph" w:styleId="1638" w:customStyle="1">
    <w:name w:val="标题 H3"/>
    <w:basedOn w:val="1008"/>
    <w:next w:val="1008"/>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39" w:customStyle="1">
    <w:name w:val="标题 H2"/>
    <w:basedOn w:val="1008"/>
    <w:next w:val="1008"/>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40" w:customStyle="1">
    <w:name w:val="_Style 16"/>
    <w:basedOn w:val="1008"/>
    <w:next w:val="1292"/>
    <w:uiPriority w:val="99"/>
    <w:qFormat/>
    <w:pPr>
      <w:ind w:firstLine="420"/>
      <w:spacing w:line="360" w:lineRule="auto"/>
    </w:pPr>
    <w:rPr>
      <w:rFonts w:ascii="Calibri" w:hAnsi="Calibri" w:eastAsia="宋体"/>
      <w:sz w:val="24"/>
    </w:rPr>
  </w:style>
  <w:style w:type="table" w:styleId="1641" w:customStyle="1">
    <w:name w:val="网格型1"/>
    <w:basedOn w:val="1215"/>
    <w:uiPriority w:val="39"/>
    <w:qFormat/>
    <w:tblPr/>
  </w:style>
  <w:style w:type="table" w:styleId="1642" w:customStyle="1">
    <w:name w:val="自定网格1"/>
    <w:basedOn w:val="1215"/>
    <w:uiPriority w:val="39"/>
    <w:qFormat/>
    <w:pPr>
      <w:jc w:val="both"/>
      <w:widowControl w:val="off"/>
    </w:pPr>
    <w:tblPr/>
  </w:style>
  <w:style w:type="table" w:styleId="1643" w:customStyle="1">
    <w:name w:val="网格型2"/>
    <w:basedOn w:val="1215"/>
    <w:uiPriority w:val="39"/>
    <w:qFormat/>
    <w:pPr>
      <w:jc w:val="both"/>
      <w:widowControl w:val="off"/>
    </w:pPr>
    <w:tblPr/>
  </w:style>
  <w:style w:type="character" w:styleId="1644" w:customStyle="1">
    <w:name w:val="NormalCharacter1"/>
    <w:uiPriority w:val="0"/>
    <w:qFormat/>
  </w:style>
  <w:style w:type="character" w:styleId="1645" w:customStyle="1">
    <w:name w:val="列出段落 Char"/>
    <w:uiPriority w:val="34"/>
    <w:qFormat/>
    <w:rPr>
      <w:sz w:val="21"/>
      <w:szCs w:val="24"/>
    </w:rPr>
  </w:style>
  <w:style w:type="table" w:styleId="1646" w:customStyle="1">
    <w:name w:val="网格型3"/>
    <w:basedOn w:val="1215"/>
    <w:uiPriority w:val="39"/>
    <w:qFormat/>
    <w:rPr>
      <w:rFonts w:ascii="Calibri" w:hAnsi="Calibri"/>
    </w:rPr>
    <w:tblPr/>
  </w:style>
  <w:style w:type="table" w:styleId="1647" w:customStyle="1">
    <w:name w:val="网格型4"/>
    <w:basedOn w:val="1215"/>
    <w:uiPriority w:val="39"/>
    <w:qFormat/>
    <w:rPr>
      <w:rFonts w:ascii="Calibri" w:hAnsi="Calibri"/>
    </w:rPr>
    <w:tblPr/>
  </w:style>
  <w:style w:type="table" w:styleId="1648" w:customStyle="1">
    <w:name w:val="网格型5"/>
    <w:basedOn w:val="1215"/>
    <w:uiPriority w:val="39"/>
    <w:qFormat/>
    <w:rPr>
      <w:rFonts w:ascii="Calibri" w:hAnsi="Calibri"/>
    </w:rPr>
    <w:tblPr/>
  </w:style>
  <w:style w:type="table" w:styleId="1649" w:customStyle="1">
    <w:name w:val="网格型6"/>
    <w:basedOn w:val="1215"/>
    <w:uiPriority w:val="39"/>
    <w:qFormat/>
    <w:rPr>
      <w:rFonts w:ascii="Calibri" w:hAnsi="Calibri"/>
    </w:rPr>
    <w:tblPr/>
  </w:style>
  <w:style w:type="paragraph" w:styleId="1650" w:customStyle="1">
    <w:name w:val="引文目录1"/>
    <w:basedOn w:val="1008"/>
    <w:next w:val="1008"/>
    <w:uiPriority w:val="0"/>
    <w:qFormat/>
    <w:pPr>
      <w:ind w:left="420"/>
    </w:pPr>
  </w:style>
  <w:style w:type="paragraph" w:styleId="1651" w:customStyle="1">
    <w:name w:val="Table Text"/>
    <w:basedOn w:val="1008"/>
    <w:uiPriority w:val="0"/>
    <w:qFormat/>
    <w:rPr>
      <w:rFonts w:ascii="宋体" w:hAnsi="宋体" w:eastAsia="宋体" w:cs="宋体"/>
      <w:sz w:val="19"/>
      <w:szCs w:val="19"/>
      <w:lang w:eastAsia="en-US"/>
    </w:rPr>
  </w:style>
  <w:style w:type="table" w:styleId="1652" w:customStyle="1">
    <w:name w:val="Table Normal"/>
    <w:uiPriority w:val="0"/>
    <w:qFormat/>
    <w:tblPr>
      <w:tblCellMar>
        <w:left w:w="0" w:type="dxa"/>
        <w:top w:w="0" w:type="dxa"/>
        <w:right w:w="0" w:type="dxa"/>
        <w:bottom w:w="0" w:type="dxa"/>
      </w:tblCellMar>
    </w:tblPr>
  </w:style>
  <w:style w:type="character" w:styleId="1653" w:customStyle="1">
    <w:name w:val="font112"/>
    <w:basedOn w:val="1018"/>
    <w:uiPriority w:val="0"/>
    <w:qFormat/>
    <w:rPr>
      <w:rFonts w:hint="eastAsia" w:ascii="宋体" w:hAnsi="宋体" w:eastAsia="宋体" w:cs="宋体"/>
      <w:color w:val="000000"/>
      <w:sz w:val="20"/>
      <w:szCs w:val="20"/>
      <w:u w:val="none"/>
    </w:rPr>
  </w:style>
  <w:style w:type="paragraph" w:styleId="1654" w:customStyle="1">
    <w:name w:val="索引 411"/>
    <w:basedOn w:val="1008"/>
    <w:next w:val="1008"/>
    <w:uiPriority w:val="99"/>
    <w:qFormat/>
    <w:pPr>
      <w:ind w:left="600"/>
    </w:pPr>
    <w:rPr>
      <w:szCs w:val="24"/>
    </w:rPr>
  </w:style>
  <w:style w:type="paragraph" w:styleId="1655" w:customStyle="1">
    <w:name w:val="正文文本11"/>
    <w:basedOn w:val="1008"/>
    <w:next w:val="1656"/>
    <w:uiPriority w:val="0"/>
    <w:qFormat/>
    <w:rPr>
      <w:rFonts w:ascii="宋体" w:hAnsi="宋体" w:eastAsia="宋体" w:cs="宋体"/>
      <w:sz w:val="24"/>
      <w:szCs w:val="24"/>
      <w:lang w:eastAsia="en-US"/>
    </w:rPr>
  </w:style>
  <w:style w:type="paragraph" w:styleId="1656" w:customStyle="1">
    <w:name w:val="副标题11"/>
    <w:basedOn w:val="1008"/>
    <w:next w:val="1008"/>
    <w:uiPriority w:val="11"/>
    <w:qFormat/>
    <w:pPr>
      <w:spacing w:before="200" w:after="200"/>
    </w:pPr>
    <w:rPr>
      <w:sz w:val="24"/>
      <w:szCs w:val="24"/>
    </w:rPr>
  </w:style>
  <w:style w:type="paragraph" w:styleId="1657" w:customStyle="1">
    <w:name w:val="页眉11"/>
    <w:basedOn w:val="1008"/>
    <w:uiPriority w:val="99"/>
    <w:qFormat/>
    <w:pPr>
      <w:tabs>
        <w:tab w:val="center" w:pos="7143" w:leader="none"/>
        <w:tab w:val="right" w:pos="14287" w:leader="none"/>
      </w:tabs>
    </w:pPr>
  </w:style>
  <w:style w:type="character" w:styleId="1658" w:customStyle="1">
    <w:name w:val="font281"/>
    <w:basedOn w:val="1214"/>
    <w:uiPriority w:val="0"/>
    <w:qFormat/>
    <w:rPr>
      <w:rFonts w:hint="eastAsia" w:ascii="宋体" w:hAnsi="宋体" w:eastAsia="宋体" w:cs="宋体"/>
      <w:b/>
      <w:bCs/>
      <w:color w:val="000000"/>
      <w:sz w:val="18"/>
      <w:szCs w:val="18"/>
      <w:u w:val="none"/>
    </w:rPr>
  </w:style>
  <w:style w:type="numbering" w:styleId="117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6</cp:revision>
  <dcterms:created xsi:type="dcterms:W3CDTF">2025-12-30T02:03:00Z</dcterms:created>
  <dcterms:modified xsi:type="dcterms:W3CDTF">2025-12-30T06:14:14Z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6c844eb1b0f246a287fe619f49a66548_23</vt:lpwstr>
  </property>
  <property fmtid="{D5CDD505-2E9C-101B-9397-08002B2CF9AE}" pid="4" name="KSOTemplateDocerSaveRecord">
    <vt:lpwstr>eyJoZGlkIjoiYjQyNWI3YTRlNGQzMWNiN2U0MDU4OGRiMzI0NDYxNDciLCJ1c2VySWQiOiIyMjQ4MDMzODQifQ==</vt:lpwstr>
  </property>
</Properties>
</file>